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A86BE" w14:textId="325E3C76" w:rsidR="00B26562" w:rsidRPr="00B26562" w:rsidRDefault="00FA682B" w:rsidP="00B26562">
      <w:pPr>
        <w:tabs>
          <w:tab w:val="left" w:pos="1701"/>
          <w:tab w:val="right" w:pos="9639"/>
        </w:tabs>
        <w:overflowPunct w:val="0"/>
        <w:autoSpaceDE w:val="0"/>
        <w:autoSpaceDN w:val="0"/>
        <w:adjustRightInd w:val="0"/>
        <w:spacing w:after="60"/>
        <w:jc w:val="both"/>
        <w:textAlignment w:val="baseline"/>
        <w:rPr>
          <w:rFonts w:ascii="Arial" w:eastAsia="Times New Roman" w:hAnsi="Arial"/>
          <w:b/>
          <w:sz w:val="32"/>
          <w:szCs w:val="32"/>
          <w:lang w:eastAsia="zh-CN"/>
        </w:rPr>
      </w:pPr>
      <w:bookmarkStart w:id="0" w:name="page1"/>
      <w:r w:rsidRPr="00FA682B">
        <w:rPr>
          <w:rFonts w:ascii="Arial" w:eastAsia="Times New Roman" w:hAnsi="Arial"/>
          <w:b/>
          <w:sz w:val="24"/>
          <w:lang w:eastAsia="zh-CN"/>
        </w:rPr>
        <w:t>3GPP TSG-RAN WG2 Meeting #103bis</w:t>
      </w:r>
      <w:r w:rsidR="00B26562" w:rsidRPr="00B26562">
        <w:rPr>
          <w:rFonts w:ascii="Arial" w:eastAsia="Times New Roman" w:hAnsi="Arial"/>
          <w:b/>
          <w:sz w:val="24"/>
          <w:lang w:eastAsia="zh-CN"/>
        </w:rPr>
        <w:tab/>
      </w:r>
      <w:r w:rsidR="00B55728" w:rsidRPr="00B55728">
        <w:rPr>
          <w:rFonts w:ascii="Arial" w:eastAsia="Times New Roman" w:hAnsi="Arial" w:cs="Arial"/>
          <w:b/>
          <w:bCs/>
          <w:sz w:val="26"/>
          <w:szCs w:val="26"/>
          <w:lang w:eastAsia="zh-CN"/>
        </w:rPr>
        <w:t>R2-1814005</w:t>
      </w:r>
    </w:p>
    <w:p w14:paraId="79DC6D24" w14:textId="77777777" w:rsidR="00FA682B" w:rsidRPr="0020616F" w:rsidRDefault="00FA682B" w:rsidP="00FA682B">
      <w:pPr>
        <w:pStyle w:val="3GPPHeader"/>
        <w:spacing w:after="60"/>
      </w:pPr>
      <w:r>
        <w:t>Chengdu, People’s Republic of China, October 8</w:t>
      </w:r>
      <w:r w:rsidRPr="00905FBE">
        <w:rPr>
          <w:vertAlign w:val="superscript"/>
        </w:rPr>
        <w:t>th</w:t>
      </w:r>
      <w:r>
        <w:t xml:space="preserve"> – 12</w:t>
      </w:r>
      <w:r w:rsidRPr="00905FBE">
        <w:rPr>
          <w:vertAlign w:val="superscript"/>
        </w:rPr>
        <w:t>th</w:t>
      </w:r>
      <w:r>
        <w:t xml:space="preserve"> </w:t>
      </w:r>
      <w:r w:rsidRPr="00B8126A">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51580D">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601414B8" w:rsidR="004278F4" w:rsidRDefault="003A2812">
            <w:pPr>
              <w:pStyle w:val="CRCoverPage"/>
              <w:spacing w:after="0"/>
              <w:rPr>
                <w:noProof/>
              </w:rPr>
            </w:pPr>
            <w:r w:rsidRPr="003A2812">
              <w:rPr>
                <w:b/>
                <w:noProof/>
                <w:sz w:val="28"/>
              </w:rPr>
              <w:t>0432</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5A8157E9" w:rsidR="004278F4" w:rsidRDefault="008A1BA4">
            <w:pPr>
              <w:pStyle w:val="CRCoverPage"/>
              <w:spacing w:after="0"/>
              <w:jc w:val="center"/>
              <w:rPr>
                <w:b/>
                <w:noProof/>
              </w:rPr>
            </w:pPr>
            <w:r>
              <w:rPr>
                <w:b/>
                <w:noProof/>
                <w:sz w:val="32"/>
              </w:rPr>
              <w:t>-</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7025001B" w:rsidR="004278F4" w:rsidRDefault="00815340" w:rsidP="00A26824">
            <w:pPr>
              <w:pStyle w:val="CRCoverPage"/>
              <w:spacing w:after="0"/>
              <w:jc w:val="center"/>
              <w:rPr>
                <w:noProof/>
              </w:rPr>
            </w:pPr>
            <w:r>
              <w:rPr>
                <w:b/>
                <w:noProof/>
                <w:sz w:val="32"/>
              </w:rPr>
              <w:t>15</w:t>
            </w:r>
            <w:r w:rsidR="004278F4">
              <w:rPr>
                <w:b/>
                <w:noProof/>
                <w:sz w:val="32"/>
              </w:rPr>
              <w:t>.</w:t>
            </w:r>
            <w:r w:rsidR="00F7687D">
              <w:rPr>
                <w:b/>
                <w:noProof/>
                <w:sz w:val="32"/>
              </w:rPr>
              <w:t>3</w:t>
            </w:r>
            <w:r w:rsidR="004278F4">
              <w:rPr>
                <w:b/>
                <w:noProof/>
                <w:sz w:val="32"/>
              </w:rPr>
              <w:t>.</w:t>
            </w:r>
            <w:r>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747815D7" w:rsidR="004278F4" w:rsidRDefault="00815340" w:rsidP="00480C65">
            <w:pPr>
              <w:pStyle w:val="CRCoverPage"/>
              <w:spacing w:after="0"/>
              <w:ind w:left="100"/>
              <w:rPr>
                <w:noProof/>
              </w:rPr>
            </w:pPr>
            <w:r>
              <w:rPr>
                <w:noProof/>
              </w:rPr>
              <w:t>Corre</w:t>
            </w:r>
            <w:r w:rsidR="008A1BA4">
              <w:rPr>
                <w:noProof/>
              </w:rPr>
              <w:t xml:space="preserve">ctions on </w:t>
            </w:r>
            <w:r w:rsidR="005F24C5">
              <w:rPr>
                <w:noProof/>
              </w:rPr>
              <w:t>CFRA BFR termination</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09413799" w:rsidR="004278F4" w:rsidRDefault="009850F6" w:rsidP="009850F6">
            <w:pPr>
              <w:pStyle w:val="CRCoverPage"/>
              <w:spacing w:after="0"/>
              <w:ind w:left="100"/>
              <w:rPr>
                <w:noProof/>
              </w:rPr>
            </w:pPr>
            <w:r>
              <w:rPr>
                <w:noProof/>
              </w:rPr>
              <w:t>InterDigital</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4618F934" w:rsidR="00815340" w:rsidRDefault="00815340" w:rsidP="00815340">
            <w:pPr>
              <w:pStyle w:val="CRCoverPage"/>
              <w:spacing w:after="0"/>
              <w:ind w:left="100"/>
              <w:rPr>
                <w:noProof/>
              </w:rPr>
            </w:pPr>
            <w:r w:rsidRPr="009C0602">
              <w:rPr>
                <w:noProof/>
              </w:rPr>
              <w:t>NR_newRAT-Core</w:t>
            </w:r>
            <w:r w:rsidR="002C0C9E">
              <w:rPr>
                <w:noProof/>
              </w:rPr>
              <w:t xml:space="preserve"> </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60ED5A1A" w:rsidR="00815340" w:rsidRDefault="00815340" w:rsidP="00A26824">
            <w:pPr>
              <w:pStyle w:val="CRCoverPage"/>
              <w:spacing w:after="0"/>
              <w:ind w:left="100"/>
              <w:rPr>
                <w:noProof/>
              </w:rPr>
            </w:pPr>
            <w:r>
              <w:rPr>
                <w:noProof/>
              </w:rPr>
              <w:t>2018-0</w:t>
            </w:r>
            <w:r w:rsidR="00303DFE">
              <w:rPr>
                <w:noProof/>
              </w:rPr>
              <w:t>9</w:t>
            </w:r>
            <w:r>
              <w:rPr>
                <w:noProof/>
              </w:rPr>
              <w:t>-</w:t>
            </w:r>
            <w:r w:rsidR="00A26824">
              <w:rPr>
                <w:noProof/>
              </w:rPr>
              <w:t>2</w:t>
            </w:r>
            <w:r w:rsidR="003E4B49">
              <w:rPr>
                <w:noProof/>
              </w:rPr>
              <w:t>6</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002A4537" w:rsidR="00815340" w:rsidRPr="00815340" w:rsidRDefault="00815340" w:rsidP="00815340">
            <w:pPr>
              <w:pStyle w:val="CRCoverPage"/>
              <w:spacing w:after="0"/>
              <w:ind w:left="100"/>
              <w:rPr>
                <w:b/>
                <w:noProof/>
              </w:rPr>
            </w:pPr>
            <w:r w:rsidRPr="008A1BA4">
              <w:rPr>
                <w:b/>
                <w:noProof/>
              </w:rPr>
              <w:t>F</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0081F99" w:rsidR="00815340" w:rsidRDefault="00815340" w:rsidP="00815340">
            <w:pPr>
              <w:pStyle w:val="CRCoverPage"/>
              <w:spacing w:after="0"/>
              <w:ind w:left="100"/>
              <w:rPr>
                <w:noProof/>
              </w:rPr>
            </w:pPr>
            <w:r>
              <w:rPr>
                <w:noProof/>
              </w:rPr>
              <w:t>Rel-15</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Start w:id="2" w:name="_GoBack"/>
            <w:bookmarkEnd w:id="2"/>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bookmarkStart w:id="4"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20C2BC4E" w14:textId="43C04391" w:rsidR="00B26562" w:rsidRDefault="002B284A" w:rsidP="009D7326">
            <w:pPr>
              <w:pStyle w:val="CRCoverPage"/>
              <w:spacing w:after="0"/>
              <w:ind w:left="100"/>
              <w:rPr>
                <w:noProof/>
              </w:rPr>
            </w:pPr>
            <w:r>
              <w:rPr>
                <w:noProof/>
              </w:rPr>
              <w:t>1</w:t>
            </w:r>
            <w:r w:rsidRPr="002B284A">
              <w:rPr>
                <w:noProof/>
                <w:vertAlign w:val="superscript"/>
              </w:rPr>
              <w:t>st</w:t>
            </w:r>
            <w:r>
              <w:rPr>
                <w:noProof/>
              </w:rPr>
              <w:t xml:space="preserve"> change</w:t>
            </w:r>
            <w:r w:rsidR="000F335E">
              <w:rPr>
                <w:noProof/>
              </w:rPr>
              <w:t>:</w:t>
            </w:r>
          </w:p>
          <w:p w14:paraId="563A2FE7" w14:textId="14BAF2C1" w:rsidR="00B26562" w:rsidRDefault="007116FE" w:rsidP="009D7326">
            <w:pPr>
              <w:pStyle w:val="CRCoverPage"/>
              <w:spacing w:after="0"/>
              <w:ind w:left="100"/>
              <w:rPr>
                <w:noProof/>
              </w:rPr>
            </w:pPr>
            <w:r>
              <w:rPr>
                <w:noProof/>
              </w:rPr>
              <w:t>In RAN1’s reply LS (</w:t>
            </w:r>
            <w:r w:rsidRPr="007116FE">
              <w:rPr>
                <w:noProof/>
              </w:rPr>
              <w:t>R1-1809887</w:t>
            </w:r>
            <w:r>
              <w:rPr>
                <w:noProof/>
              </w:rPr>
              <w:t>)</w:t>
            </w:r>
            <w:r w:rsidR="00484B6E">
              <w:rPr>
                <w:noProof/>
              </w:rPr>
              <w:t>, RAN1 mentions “</w:t>
            </w:r>
            <w:r w:rsidR="00484B6E" w:rsidRPr="00D06872">
              <w:rPr>
                <w:rFonts w:cs="Arial"/>
                <w:lang w:eastAsia="x-none"/>
              </w:rPr>
              <w:t xml:space="preserve">only </w:t>
            </w:r>
            <w:r w:rsidR="00484B6E" w:rsidRPr="00D06872">
              <w:rPr>
                <w:rFonts w:cs="Arial"/>
                <w:lang w:val="en-US"/>
              </w:rPr>
              <w:t xml:space="preserve">when a PDCCH transmission addressed to C-RNTI is received on the search space indicated by higher layer parameter </w:t>
            </w:r>
            <w:r w:rsidR="00484B6E" w:rsidRPr="00D06872">
              <w:rPr>
                <w:rFonts w:cs="Arial"/>
                <w:i/>
                <w:lang w:val="en-US"/>
              </w:rPr>
              <w:t>recovoerySearchSpaceId</w:t>
            </w:r>
            <w:r w:rsidR="00484B6E" w:rsidRPr="00D06872">
              <w:rPr>
                <w:rFonts w:cs="Arial"/>
                <w:lang w:val="en-US"/>
              </w:rPr>
              <w:t xml:space="preserve">, i.e., SS-BFR, </w:t>
            </w:r>
            <w:r w:rsidR="00484B6E" w:rsidRPr="00D06872">
              <w:rPr>
                <w:rFonts w:cs="Arial"/>
              </w:rPr>
              <w:t>UE considers a contention-free BFR procedure is successfully terminated</w:t>
            </w:r>
            <w:r w:rsidR="00484B6E">
              <w:rPr>
                <w:noProof/>
              </w:rPr>
              <w:t>”</w:t>
            </w:r>
          </w:p>
          <w:p w14:paraId="64367EF5" w14:textId="77777777" w:rsidR="007116FE" w:rsidRDefault="007116FE" w:rsidP="009D7326">
            <w:pPr>
              <w:pStyle w:val="CRCoverPage"/>
              <w:spacing w:after="0"/>
              <w:ind w:left="100"/>
              <w:rPr>
                <w:noProof/>
              </w:rPr>
            </w:pPr>
          </w:p>
          <w:p w14:paraId="63BB0AF2" w14:textId="05A05F30" w:rsidR="00815340" w:rsidRDefault="002B284A" w:rsidP="008117B2">
            <w:pPr>
              <w:pStyle w:val="CRCoverPage"/>
              <w:spacing w:after="0"/>
              <w:ind w:left="100"/>
              <w:rPr>
                <w:noProof/>
              </w:rPr>
            </w:pPr>
            <w:r>
              <w:rPr>
                <w:noProof/>
              </w:rPr>
              <w:t>2</w:t>
            </w:r>
            <w:r w:rsidRPr="002B284A">
              <w:rPr>
                <w:noProof/>
                <w:vertAlign w:val="superscript"/>
              </w:rPr>
              <w:t>nd</w:t>
            </w:r>
            <w:r>
              <w:rPr>
                <w:noProof/>
              </w:rPr>
              <w:t xml:space="preserve"> change</w:t>
            </w:r>
            <w:r w:rsidR="000F335E">
              <w:rPr>
                <w:noProof/>
              </w:rPr>
              <w:t>:</w:t>
            </w:r>
            <w:r w:rsidR="000F335E">
              <w:rPr>
                <w:noProof/>
              </w:rPr>
              <w:br/>
            </w:r>
            <w:r w:rsidR="005F24C5">
              <w:rPr>
                <w:noProof/>
              </w:rPr>
              <w:t>The c</w:t>
            </w:r>
            <w:r w:rsidR="002E5481">
              <w:rPr>
                <w:noProof/>
              </w:rPr>
              <w:t>urrent text “</w:t>
            </w:r>
            <w:r w:rsidR="005F24C5" w:rsidRPr="003E4B49">
              <w:rPr>
                <w:rFonts w:ascii="Times New Roman" w:hAnsi="Times New Roman"/>
                <w:sz w:val="21"/>
                <w:szCs w:val="21"/>
                <w:lang w:eastAsia="ko-KR"/>
              </w:rPr>
              <w:t>if notification of a reception of a PDCCH transmission is received from lower layers on the Serving Cell where the preamble was transmitted</w:t>
            </w:r>
            <w:r w:rsidR="002E5481">
              <w:rPr>
                <w:noProof/>
              </w:rPr>
              <w:t xml:space="preserve">” is unclear, </w:t>
            </w:r>
            <w:r w:rsidR="00303DFE">
              <w:rPr>
                <w:noProof/>
              </w:rPr>
              <w:t>as</w:t>
            </w:r>
            <w:r w:rsidR="002E5481">
              <w:rPr>
                <w:noProof/>
              </w:rPr>
              <w:t xml:space="preserve"> it suggests that PDCCH may be received on an uplink serving cell. In all cases, the RAR is only received </w:t>
            </w:r>
            <w:r w:rsidR="00FA682B">
              <w:rPr>
                <w:noProof/>
              </w:rPr>
              <w:t>on the SpCell;</w:t>
            </w:r>
            <w:r w:rsidR="002E5481">
              <w:rPr>
                <w:noProof/>
              </w:rPr>
              <w:t xml:space="preserve"> </w:t>
            </w:r>
            <w:r w:rsidR="00FA682B">
              <w:rPr>
                <w:noProof/>
              </w:rPr>
              <w:t>t</w:t>
            </w:r>
            <w:r w:rsidR="002E5481">
              <w:rPr>
                <w:noProof/>
              </w:rPr>
              <w:t>he previous clause instructs the UE to monitor the</w:t>
            </w:r>
            <w:r w:rsidR="00FA682B">
              <w:rPr>
                <w:noProof/>
              </w:rPr>
              <w:t xml:space="preserve"> PDCCH</w:t>
            </w:r>
            <w:r w:rsidR="002E5481">
              <w:rPr>
                <w:noProof/>
              </w:rPr>
              <w:t xml:space="preserve"> on the SpCell.</w:t>
            </w:r>
            <w:r w:rsidR="005F24C5">
              <w:rPr>
                <w:noProof/>
              </w:rPr>
              <w:br/>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D1CB51D" w14:textId="539D6275" w:rsidR="00301CE0" w:rsidRDefault="00484B6E" w:rsidP="00301CE0">
            <w:pPr>
              <w:pStyle w:val="CRCoverPage"/>
              <w:spacing w:after="0"/>
              <w:rPr>
                <w:noProof/>
              </w:rPr>
            </w:pPr>
            <w:r>
              <w:rPr>
                <w:noProof/>
              </w:rPr>
              <w:t>In section 5.1.4, for RAR reception for a CFRA initiated by BFR, t</w:t>
            </w:r>
            <w:r w:rsidR="00301CE0">
              <w:rPr>
                <w:noProof/>
              </w:rPr>
              <w:t xml:space="preserve">he following </w:t>
            </w:r>
            <w:r w:rsidR="00FA682B">
              <w:rPr>
                <w:noProof/>
              </w:rPr>
              <w:t>is</w:t>
            </w:r>
            <w:r w:rsidR="00301CE0">
              <w:rPr>
                <w:noProof/>
              </w:rPr>
              <w:t xml:space="preserve"> </w:t>
            </w:r>
            <w:r w:rsidR="002202FA">
              <w:rPr>
                <w:noProof/>
              </w:rPr>
              <w:t>changed:</w:t>
            </w:r>
          </w:p>
          <w:p w14:paraId="39BA2FEE" w14:textId="10031736" w:rsidR="00484B6E" w:rsidRPr="00484B6E" w:rsidRDefault="00303DFE" w:rsidP="00C531ED">
            <w:pPr>
              <w:pStyle w:val="CRCoverPage"/>
              <w:numPr>
                <w:ilvl w:val="0"/>
                <w:numId w:val="36"/>
              </w:numPr>
              <w:spacing w:after="0"/>
              <w:rPr>
                <w:noProof/>
              </w:rPr>
            </w:pPr>
            <w:r>
              <w:rPr>
                <w:rFonts w:cs="Arial"/>
                <w:lang w:eastAsia="x-none"/>
              </w:rPr>
              <w:t>O</w:t>
            </w:r>
            <w:r w:rsidR="00484B6E" w:rsidRPr="00D06872">
              <w:rPr>
                <w:rFonts w:cs="Arial"/>
                <w:lang w:eastAsia="x-none"/>
              </w:rPr>
              <w:t xml:space="preserve">nly </w:t>
            </w:r>
            <w:r w:rsidR="00484B6E" w:rsidRPr="00D06872">
              <w:rPr>
                <w:rFonts w:cs="Arial"/>
                <w:lang w:val="en-US"/>
              </w:rPr>
              <w:t xml:space="preserve">when a PDCCH transmission is received on the search space indicated by higher layer parameter </w:t>
            </w:r>
            <w:r w:rsidR="00484B6E" w:rsidRPr="00D06872">
              <w:rPr>
                <w:rFonts w:cs="Arial"/>
                <w:i/>
                <w:lang w:val="en-US"/>
              </w:rPr>
              <w:t>recovoerySearchSpaceId</w:t>
            </w:r>
            <w:r w:rsidR="00484B6E" w:rsidRPr="00D06872">
              <w:rPr>
                <w:rFonts w:cs="Arial"/>
                <w:lang w:val="en-US"/>
              </w:rPr>
              <w:t xml:space="preserve">, i.e., SS-BFR, </w:t>
            </w:r>
            <w:r w:rsidR="00FA682B">
              <w:rPr>
                <w:rFonts w:cs="Arial"/>
              </w:rPr>
              <w:t>UE considers the CFRA</w:t>
            </w:r>
            <w:r w:rsidR="00484B6E" w:rsidRPr="00D06872">
              <w:rPr>
                <w:rFonts w:cs="Arial"/>
              </w:rPr>
              <w:t xml:space="preserve"> procedure is successfully </w:t>
            </w:r>
            <w:r w:rsidR="00FA682B">
              <w:rPr>
                <w:rFonts w:cs="Arial"/>
              </w:rPr>
              <w:t>completed</w:t>
            </w:r>
            <w:r w:rsidR="005F24C5">
              <w:rPr>
                <w:rFonts w:cs="Arial"/>
              </w:rPr>
              <w:t>.</w:t>
            </w:r>
            <w:r w:rsidR="005F24C5">
              <w:rPr>
                <w:rFonts w:cs="Arial"/>
              </w:rPr>
              <w:br/>
            </w:r>
          </w:p>
          <w:p w14:paraId="64BF16D8" w14:textId="37DAEA38" w:rsidR="00301CE0" w:rsidRDefault="00FA682B" w:rsidP="00FA682B">
            <w:pPr>
              <w:pStyle w:val="CRCoverPage"/>
              <w:numPr>
                <w:ilvl w:val="0"/>
                <w:numId w:val="36"/>
              </w:numPr>
              <w:spacing w:after="0"/>
              <w:rPr>
                <w:noProof/>
              </w:rPr>
            </w:pPr>
            <w:r>
              <w:rPr>
                <w:noProof/>
              </w:rPr>
              <w:t xml:space="preserve">In the </w:t>
            </w:r>
            <w:r w:rsidR="00D45AC9">
              <w:t xml:space="preserve">corresponding </w:t>
            </w:r>
            <w:r>
              <w:rPr>
                <w:noProof/>
              </w:rPr>
              <w:t xml:space="preserve">clause, “on </w:t>
            </w:r>
            <w:r w:rsidRPr="00FA682B">
              <w:rPr>
                <w:noProof/>
              </w:rPr>
              <w:t>the Serving Cell where the preamble was transmitted</w:t>
            </w:r>
            <w:r>
              <w:rPr>
                <w:noProof/>
              </w:rPr>
              <w:t>” is replaced with “on the SpCell”.</w:t>
            </w:r>
          </w:p>
          <w:p w14:paraId="4B74DFD5" w14:textId="77777777" w:rsidR="003704E4" w:rsidRDefault="003704E4" w:rsidP="003704E4">
            <w:pPr>
              <w:pStyle w:val="CRCoverPage"/>
              <w:spacing w:after="0"/>
              <w:rPr>
                <w:noProof/>
              </w:rPr>
            </w:pPr>
          </w:p>
          <w:p w14:paraId="5DBBC751" w14:textId="77777777" w:rsidR="003704E4" w:rsidRPr="00441533" w:rsidRDefault="003704E4" w:rsidP="003704E4">
            <w:pPr>
              <w:pStyle w:val="CRCoverPage"/>
              <w:spacing w:before="20" w:after="80"/>
              <w:ind w:left="100"/>
              <w:rPr>
                <w:b/>
                <w:noProof/>
              </w:rPr>
            </w:pPr>
            <w:r w:rsidRPr="00441533">
              <w:rPr>
                <w:b/>
                <w:noProof/>
              </w:rPr>
              <w:t>Impact analysis</w:t>
            </w:r>
          </w:p>
          <w:p w14:paraId="07DA5F92" w14:textId="77777777" w:rsidR="003704E4" w:rsidRDefault="003704E4" w:rsidP="003704E4">
            <w:pPr>
              <w:pStyle w:val="CRCoverPage"/>
              <w:spacing w:before="20" w:after="80"/>
              <w:ind w:left="100"/>
              <w:rPr>
                <w:noProof/>
              </w:rPr>
            </w:pPr>
            <w:r w:rsidRPr="00441533">
              <w:rPr>
                <w:noProof/>
                <w:u w:val="single"/>
              </w:rPr>
              <w:t>Impacted functionality</w:t>
            </w:r>
            <w:r>
              <w:rPr>
                <w:noProof/>
              </w:rPr>
              <w:t>:</w:t>
            </w:r>
          </w:p>
          <w:p w14:paraId="5F912227" w14:textId="44D5C0DC" w:rsidR="003704E4" w:rsidRDefault="005F24C5" w:rsidP="003704E4">
            <w:pPr>
              <w:pStyle w:val="CRCoverPage"/>
              <w:spacing w:before="20" w:after="80"/>
              <w:ind w:left="100"/>
              <w:rPr>
                <w:noProof/>
              </w:rPr>
            </w:pPr>
            <w:r>
              <w:rPr>
                <w:noProof/>
              </w:rPr>
              <w:t>Random Access procedure, Beam Failure Recovery procedure</w:t>
            </w:r>
          </w:p>
          <w:p w14:paraId="5DD82242" w14:textId="77777777" w:rsidR="003704E4" w:rsidRDefault="003704E4" w:rsidP="003704E4">
            <w:pPr>
              <w:pStyle w:val="CRCoverPage"/>
              <w:spacing w:before="20" w:after="80"/>
              <w:ind w:left="100"/>
              <w:rPr>
                <w:noProof/>
              </w:rPr>
            </w:pPr>
            <w:r w:rsidRPr="00441533">
              <w:rPr>
                <w:noProof/>
                <w:u w:val="single"/>
              </w:rPr>
              <w:t>Inter-operability</w:t>
            </w:r>
            <w:r>
              <w:rPr>
                <w:noProof/>
              </w:rPr>
              <w:t xml:space="preserve">: </w:t>
            </w:r>
          </w:p>
          <w:p w14:paraId="47A733FD" w14:textId="2D47E9FA" w:rsidR="003704E4" w:rsidRDefault="003704E4" w:rsidP="003E4B49">
            <w:pPr>
              <w:pStyle w:val="CRCoverPage"/>
              <w:numPr>
                <w:ilvl w:val="0"/>
                <w:numId w:val="39"/>
              </w:numPr>
              <w:spacing w:after="0"/>
              <w:rPr>
                <w:noProof/>
              </w:rPr>
            </w:pPr>
            <w:r>
              <w:rPr>
                <w:noProof/>
              </w:rPr>
              <w:t>If the UE implements the CR and the network does not,</w:t>
            </w:r>
            <w:r w:rsidR="00FD639E">
              <w:rPr>
                <w:noProof/>
              </w:rPr>
              <w:t xml:space="preserve"> the UE may retransmit a preamble despite successfully receiving a RAR on a search space other than </w:t>
            </w:r>
            <w:r w:rsidR="00FD639E" w:rsidRPr="003E4B49">
              <w:rPr>
                <w:noProof/>
              </w:rPr>
              <w:t>recovoerySearchSpaceId</w:t>
            </w:r>
            <w:r w:rsidR="00FD639E">
              <w:rPr>
                <w:noProof/>
              </w:rPr>
              <w:t xml:space="preserve">, while the network is under the </w:t>
            </w:r>
            <w:r w:rsidR="00FD639E">
              <w:rPr>
                <w:noProof/>
              </w:rPr>
              <w:lastRenderedPageBreak/>
              <w:t xml:space="preserve">impression that the CFRA procedure may be </w:t>
            </w:r>
            <w:r w:rsidR="00D45AC9">
              <w:rPr>
                <w:noProof/>
              </w:rPr>
              <w:t xml:space="preserve">successfully </w:t>
            </w:r>
            <w:r w:rsidR="00FD639E">
              <w:rPr>
                <w:noProof/>
              </w:rPr>
              <w:t>completed if that RAR was successfully received.</w:t>
            </w:r>
            <w:r w:rsidR="00046A85">
              <w:rPr>
                <w:noProof/>
              </w:rPr>
              <w:t xml:space="preserve"> </w:t>
            </w:r>
            <w:r w:rsidR="006A641C">
              <w:rPr>
                <w:noProof/>
              </w:rPr>
              <w:br/>
            </w:r>
          </w:p>
          <w:p w14:paraId="3B6FB5A2" w14:textId="007236D9" w:rsidR="003704E4" w:rsidRDefault="003704E4" w:rsidP="003E4B49">
            <w:pPr>
              <w:pStyle w:val="CRCoverPage"/>
              <w:numPr>
                <w:ilvl w:val="0"/>
                <w:numId w:val="39"/>
              </w:numPr>
              <w:spacing w:after="0"/>
              <w:rPr>
                <w:noProof/>
              </w:rPr>
            </w:pPr>
            <w:r>
              <w:rPr>
                <w:noProof/>
              </w:rPr>
              <w:t>If the network implemen</w:t>
            </w:r>
            <w:r w:rsidR="00FD639E">
              <w:rPr>
                <w:noProof/>
              </w:rPr>
              <w:t xml:space="preserve">ts the CR and the UE does not, the UE can declare a CFRA procedure initiated by BFR successful upon RAR reception on any PDCCH search space, while the network is under the impression that the procedure is not yet successful if RAR is sent on a search space other than </w:t>
            </w:r>
            <w:r w:rsidR="00FD639E" w:rsidRPr="00D06872">
              <w:rPr>
                <w:rFonts w:cs="Arial"/>
                <w:i/>
                <w:lang w:val="en-US"/>
              </w:rPr>
              <w:t>recovoerySearchSpaceId</w:t>
            </w:r>
            <w:r w:rsidR="006A641C">
              <w:rPr>
                <w:noProof/>
              </w:rPr>
              <w:t>.</w:t>
            </w:r>
            <w:r w:rsidR="00D2772A">
              <w:rPr>
                <w:noProof/>
              </w:rPr>
              <w:br/>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6FB16CA" w14:textId="79CEE0E2" w:rsidR="002B284A" w:rsidRDefault="002B284A" w:rsidP="002B284A">
            <w:pPr>
              <w:pStyle w:val="CRCoverPage"/>
              <w:numPr>
                <w:ilvl w:val="0"/>
                <w:numId w:val="39"/>
              </w:numPr>
              <w:spacing w:after="0"/>
              <w:rPr>
                <w:noProof/>
              </w:rPr>
            </w:pPr>
            <w:r>
              <w:rPr>
                <w:noProof/>
              </w:rPr>
              <w:t xml:space="preserve">The UE may declare a CFRA procedure initiated by BFR successful upon </w:t>
            </w:r>
            <w:r w:rsidR="00D45AC9">
              <w:rPr>
                <w:rFonts w:cs="Arial"/>
                <w:lang w:val="en-US"/>
              </w:rPr>
              <w:t>receiving PDCCH with RAR</w:t>
            </w:r>
            <w:r w:rsidRPr="00D06872">
              <w:rPr>
                <w:rFonts w:cs="Arial"/>
                <w:lang w:val="en-US"/>
              </w:rPr>
              <w:t xml:space="preserve"> addressed to C-RNTI </w:t>
            </w:r>
            <w:r>
              <w:rPr>
                <w:noProof/>
              </w:rPr>
              <w:t>on any PDCCH search space</w:t>
            </w:r>
            <w:r w:rsidR="00D45AC9">
              <w:rPr>
                <w:noProof/>
              </w:rPr>
              <w:t xml:space="preserve">, which may </w:t>
            </w:r>
            <w:r w:rsidR="00D45AC9">
              <w:t xml:space="preserve">cause a mismatch in UE behaviour </w:t>
            </w:r>
            <w:r w:rsidR="00D45AC9">
              <w:rPr>
                <w:noProof/>
              </w:rPr>
              <w:t>when comparing TS 38.321 and TS 38.213.</w:t>
            </w:r>
          </w:p>
          <w:p w14:paraId="66A1DD2A" w14:textId="7506074B" w:rsidR="00D45AC9" w:rsidRDefault="00D45AC9" w:rsidP="002B284A">
            <w:pPr>
              <w:pStyle w:val="CRCoverPage"/>
              <w:numPr>
                <w:ilvl w:val="0"/>
                <w:numId w:val="39"/>
              </w:numPr>
              <w:spacing w:after="0"/>
              <w:rPr>
                <w:noProof/>
              </w:rPr>
            </w:pPr>
            <w:r>
              <w:rPr>
                <w:noProof/>
              </w:rPr>
              <w:t xml:space="preserve">The current text regarding the cell on which RAR is received for a CFRA initiated by BFR remains </w:t>
            </w:r>
            <w:r>
              <w:t>ambiguous</w:t>
            </w:r>
          </w:p>
        </w:tc>
      </w:tr>
      <w:bookmarkEnd w:id="4"/>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32BAD7CE" w:rsidR="00767F0F" w:rsidRDefault="00B26562" w:rsidP="00B26562">
            <w:pPr>
              <w:pStyle w:val="CRCoverPage"/>
              <w:spacing w:after="0"/>
              <w:ind w:left="100"/>
              <w:rPr>
                <w:noProof/>
              </w:rPr>
            </w:pPr>
            <w:r>
              <w:rPr>
                <w:noProof/>
                <w:lang w:eastAsia="ko-KR"/>
              </w:rPr>
              <w:t>5.</w:t>
            </w:r>
            <w:r w:rsidR="000F335E">
              <w:rPr>
                <w:noProof/>
                <w:lang w:eastAsia="ko-KR"/>
              </w:rPr>
              <w:t>1.4</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602CD327"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77777777" w:rsidR="00815340" w:rsidRDefault="00815340" w:rsidP="00815340">
            <w:pPr>
              <w:pStyle w:val="CRCoverPage"/>
              <w:spacing w:after="0"/>
              <w:ind w:left="99"/>
              <w:rPr>
                <w:noProof/>
              </w:rPr>
            </w:pPr>
            <w:r>
              <w:rPr>
                <w:noProof/>
              </w:rPr>
              <w:t xml:space="preserve">TS/TR ... CR ... </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77777777" w:rsidR="00815340" w:rsidRDefault="00815340" w:rsidP="00815340">
            <w:pPr>
              <w:pStyle w:val="CRCoverPage"/>
              <w:spacing w:after="0"/>
              <w:ind w:left="99"/>
              <w:rPr>
                <w:noProof/>
              </w:rPr>
            </w:pPr>
            <w:r>
              <w:rPr>
                <w:noProof/>
              </w:rPr>
              <w:t xml:space="preserve">TS/TR ... CR ... </w:t>
            </w: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77777777" w:rsidR="00815340" w:rsidRDefault="00815340" w:rsidP="00815340">
            <w:pPr>
              <w:pStyle w:val="CRCoverPage"/>
              <w:spacing w:after="0"/>
              <w:ind w:left="99"/>
              <w:rPr>
                <w:noProof/>
              </w:rPr>
            </w:pPr>
            <w:r>
              <w:rPr>
                <w:noProof/>
              </w:rPr>
              <w:t xml:space="preserve">TS/TR ... CR ... </w:t>
            </w: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09B1E691" w14:textId="77777777" w:rsidR="00F7687D" w:rsidRDefault="00F7687D" w:rsidP="00F7687D">
      <w:pPr>
        <w:pStyle w:val="Heading1"/>
        <w:rPr>
          <w:lang w:eastAsia="ko-KR"/>
        </w:rPr>
      </w:pPr>
      <w:bookmarkStart w:id="5" w:name="_Toc525610769"/>
      <w:bookmarkStart w:id="6" w:name="_Toc510431860"/>
      <w:bookmarkEnd w:id="0"/>
      <w:r>
        <w:rPr>
          <w:lang w:eastAsia="ko-KR"/>
        </w:rPr>
        <w:lastRenderedPageBreak/>
        <w:t>5</w:t>
      </w:r>
      <w:r>
        <w:rPr>
          <w:lang w:eastAsia="ko-KR"/>
        </w:rPr>
        <w:tab/>
        <w:t>MAC procedures</w:t>
      </w:r>
      <w:bookmarkEnd w:id="5"/>
    </w:p>
    <w:p w14:paraId="08E6F4AA" w14:textId="59E21821" w:rsidR="00F7687D" w:rsidRDefault="00F7687D" w:rsidP="00F7687D">
      <w:pPr>
        <w:pStyle w:val="Heading2"/>
        <w:rPr>
          <w:lang w:eastAsia="ko-KR"/>
        </w:rPr>
      </w:pPr>
      <w:bookmarkStart w:id="7" w:name="_Toc525610770"/>
      <w:r>
        <w:rPr>
          <w:lang w:eastAsia="ko-KR"/>
        </w:rPr>
        <w:t>5.1</w:t>
      </w:r>
      <w:r>
        <w:rPr>
          <w:lang w:eastAsia="ko-KR"/>
        </w:rPr>
        <w:tab/>
        <w:t>Random Access procedure</w:t>
      </w:r>
      <w:bookmarkEnd w:id="7"/>
    </w:p>
    <w:p w14:paraId="51C48DB8" w14:textId="081A9C6E" w:rsidR="00303DFE" w:rsidRPr="00303DFE" w:rsidRDefault="00303DFE" w:rsidP="00303DFE">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fication&gt;</w:t>
      </w:r>
    </w:p>
    <w:p w14:paraId="78873E41" w14:textId="77777777" w:rsidR="00F7687D" w:rsidRPr="00F7687D" w:rsidRDefault="00F7687D" w:rsidP="00F7687D">
      <w:pPr>
        <w:keepNext/>
        <w:keepLines/>
        <w:spacing w:before="120"/>
        <w:ind w:left="1134" w:hanging="1134"/>
        <w:outlineLvl w:val="2"/>
        <w:rPr>
          <w:rFonts w:ascii="Arial" w:hAnsi="Arial"/>
          <w:sz w:val="28"/>
          <w:lang w:eastAsia="ko-KR"/>
        </w:rPr>
      </w:pPr>
      <w:bookmarkStart w:id="8" w:name="_Toc525610774"/>
      <w:bookmarkEnd w:id="6"/>
      <w:r w:rsidRPr="00F7687D">
        <w:rPr>
          <w:rFonts w:ascii="Arial" w:hAnsi="Arial"/>
          <w:sz w:val="28"/>
          <w:lang w:eastAsia="ko-KR"/>
        </w:rPr>
        <w:t>5.1.4</w:t>
      </w:r>
      <w:r w:rsidRPr="00F7687D">
        <w:rPr>
          <w:rFonts w:ascii="Arial" w:hAnsi="Arial"/>
          <w:sz w:val="28"/>
          <w:lang w:eastAsia="ko-KR"/>
        </w:rPr>
        <w:tab/>
        <w:t>Random Access Response reception</w:t>
      </w:r>
      <w:bookmarkEnd w:id="8"/>
    </w:p>
    <w:p w14:paraId="776C2E29" w14:textId="77777777" w:rsidR="00F7687D" w:rsidRPr="00F7687D" w:rsidRDefault="00F7687D" w:rsidP="00F7687D">
      <w:pPr>
        <w:rPr>
          <w:lang w:eastAsia="ko-KR"/>
        </w:rPr>
      </w:pPr>
      <w:r w:rsidRPr="00F7687D">
        <w:rPr>
          <w:lang w:eastAsia="ko-KR"/>
        </w:rPr>
        <w:t>Once the Random Access Preamble is transmitted and regardless of the possible occurrence of a measurement gap, the MAC entity shall:</w:t>
      </w:r>
    </w:p>
    <w:p w14:paraId="0C33C020" w14:textId="77777777" w:rsidR="00F7687D" w:rsidRPr="00F7687D" w:rsidRDefault="00F7687D" w:rsidP="00F7687D">
      <w:pPr>
        <w:ind w:left="568" w:hanging="284"/>
        <w:rPr>
          <w:lang w:eastAsia="ko-KR"/>
        </w:rPr>
      </w:pPr>
      <w:r w:rsidRPr="00F7687D">
        <w:rPr>
          <w:lang w:eastAsia="ko-KR"/>
        </w:rPr>
        <w:t>1&gt;</w:t>
      </w:r>
      <w:r w:rsidRPr="00F7687D">
        <w:rPr>
          <w:lang w:eastAsia="ko-KR"/>
        </w:rPr>
        <w:tab/>
        <w:t>if the contention-free Random Access Preamble for beam failure recovery request was transmitted by the MAC entity:</w:t>
      </w:r>
    </w:p>
    <w:p w14:paraId="385E4E63"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start the </w:t>
      </w:r>
      <w:r w:rsidRPr="00F7687D">
        <w:rPr>
          <w:i/>
          <w:lang w:eastAsia="ko-KR"/>
        </w:rPr>
        <w:t>ra-ResponseWindow</w:t>
      </w:r>
      <w:r w:rsidRPr="00F7687D">
        <w:rPr>
          <w:lang w:eastAsia="ko-KR"/>
        </w:rPr>
        <w:t xml:space="preserve"> configured in </w:t>
      </w:r>
      <w:r w:rsidRPr="00F7687D">
        <w:rPr>
          <w:i/>
          <w:lang w:eastAsia="ko-KR"/>
        </w:rPr>
        <w:t>BeamFailureRecoveryConfig</w:t>
      </w:r>
      <w:r w:rsidRPr="00F7687D">
        <w:rPr>
          <w:lang w:eastAsia="ko-KR"/>
        </w:rPr>
        <w:t xml:space="preserve"> at the first PDCCH occasion as specified in TS 38.213 [6] from the end of the Random Access Preamble transmission;</w:t>
      </w:r>
    </w:p>
    <w:p w14:paraId="14F1FFBD"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monitor the PDCCH of the SpCell for response to beam failure recovery request identified by the C-RNTI while </w:t>
      </w:r>
      <w:r w:rsidRPr="00F7687D">
        <w:rPr>
          <w:i/>
          <w:lang w:eastAsia="ko-KR"/>
        </w:rPr>
        <w:t>ra-ResponseWindow</w:t>
      </w:r>
      <w:r w:rsidRPr="00F7687D">
        <w:rPr>
          <w:lang w:eastAsia="ko-KR"/>
        </w:rPr>
        <w:t xml:space="preserve"> is running.</w:t>
      </w:r>
    </w:p>
    <w:p w14:paraId="22ECABFC" w14:textId="77777777" w:rsidR="00F7687D" w:rsidRPr="00F7687D" w:rsidRDefault="00F7687D" w:rsidP="00F7687D">
      <w:pPr>
        <w:ind w:left="568" w:hanging="284"/>
        <w:rPr>
          <w:lang w:eastAsia="ko-KR"/>
        </w:rPr>
      </w:pPr>
      <w:r w:rsidRPr="00F7687D">
        <w:rPr>
          <w:lang w:eastAsia="ko-KR"/>
        </w:rPr>
        <w:t>1&gt;</w:t>
      </w:r>
      <w:r w:rsidRPr="00F7687D">
        <w:rPr>
          <w:lang w:eastAsia="ko-KR"/>
        </w:rPr>
        <w:tab/>
        <w:t>else:</w:t>
      </w:r>
    </w:p>
    <w:p w14:paraId="6C8EB078"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start the </w:t>
      </w:r>
      <w:r w:rsidRPr="00F7687D">
        <w:rPr>
          <w:i/>
          <w:lang w:eastAsia="ko-KR"/>
        </w:rPr>
        <w:t>ra-ResponseWindow</w:t>
      </w:r>
      <w:r w:rsidRPr="00F7687D">
        <w:rPr>
          <w:lang w:eastAsia="ko-KR"/>
        </w:rPr>
        <w:t xml:space="preserve"> configured in </w:t>
      </w:r>
      <w:r w:rsidRPr="00F7687D">
        <w:rPr>
          <w:i/>
          <w:lang w:eastAsia="ko-KR"/>
        </w:rPr>
        <w:t>RACH-ConfigCommon</w:t>
      </w:r>
      <w:r w:rsidRPr="00F7687D">
        <w:rPr>
          <w:lang w:eastAsia="ko-KR"/>
        </w:rPr>
        <w:t xml:space="preserve"> at the first PDCCH occasion as specified in TS 38.213 [6] from the end of the Random Access Preamble transmission;</w:t>
      </w:r>
    </w:p>
    <w:p w14:paraId="3914E833"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monitor the PDCCH of the SpCell for Random Access Response(s) identified by the RA-RNTI while the </w:t>
      </w:r>
      <w:r w:rsidRPr="00F7687D">
        <w:rPr>
          <w:i/>
          <w:lang w:eastAsia="ko-KR"/>
        </w:rPr>
        <w:t>ra-ResponseWindow</w:t>
      </w:r>
      <w:r w:rsidRPr="00F7687D">
        <w:rPr>
          <w:lang w:eastAsia="ko-KR"/>
        </w:rPr>
        <w:t xml:space="preserve"> is running.</w:t>
      </w:r>
    </w:p>
    <w:p w14:paraId="721CC910" w14:textId="2EB99DA7" w:rsidR="00F7687D" w:rsidRPr="00F7687D" w:rsidRDefault="00F7687D" w:rsidP="00F7687D">
      <w:pPr>
        <w:ind w:left="568" w:hanging="284"/>
        <w:rPr>
          <w:lang w:eastAsia="ko-KR"/>
        </w:rPr>
      </w:pPr>
      <w:r w:rsidRPr="00F7687D">
        <w:rPr>
          <w:lang w:eastAsia="ko-KR"/>
        </w:rPr>
        <w:t>1&gt;</w:t>
      </w:r>
      <w:r w:rsidRPr="00F7687D">
        <w:rPr>
          <w:lang w:eastAsia="ko-KR"/>
        </w:rPr>
        <w:tab/>
        <w:t xml:space="preserve">if notification of a reception of a PDCCH transmission </w:t>
      </w:r>
      <w:ins w:id="9" w:author="InterDigital" w:date="2018-09-25T10:20:00Z">
        <w:r w:rsidR="00203F4C">
          <w:rPr>
            <w:lang w:eastAsia="ko-KR"/>
          </w:rPr>
          <w:t>on</w:t>
        </w:r>
      </w:ins>
      <w:ins w:id="10" w:author="InterDigital" w:date="2018-09-25T10:27:00Z">
        <w:r w:rsidR="00203F4C">
          <w:rPr>
            <w:lang w:eastAsia="ko-KR"/>
          </w:rPr>
          <w:t xml:space="preserve"> the</w:t>
        </w:r>
      </w:ins>
      <w:ins w:id="11" w:author="InterDigital" w:date="2018-09-25T10:20:00Z">
        <w:r w:rsidR="00203F4C">
          <w:rPr>
            <w:lang w:eastAsia="ko-KR"/>
          </w:rPr>
          <w:t xml:space="preserve"> </w:t>
        </w:r>
        <w:r w:rsidR="00203F4C" w:rsidRPr="00982E91">
          <w:rPr>
            <w:i/>
          </w:rPr>
          <w:t>recovoerySearchSpaceId</w:t>
        </w:r>
        <w:r w:rsidR="00203F4C" w:rsidRPr="00F72E89">
          <w:rPr>
            <w:lang w:eastAsia="ko-KR"/>
          </w:rPr>
          <w:t xml:space="preserve"> configured in </w:t>
        </w:r>
        <w:r w:rsidR="00203F4C" w:rsidRPr="00F72E89">
          <w:rPr>
            <w:i/>
            <w:lang w:eastAsia="ko-KR"/>
          </w:rPr>
          <w:t>BeamFailureRecoveryConfig</w:t>
        </w:r>
        <w:r w:rsidR="00203F4C" w:rsidRPr="00F7687D">
          <w:rPr>
            <w:lang w:eastAsia="ko-KR"/>
          </w:rPr>
          <w:t xml:space="preserve"> </w:t>
        </w:r>
      </w:ins>
      <w:r w:rsidRPr="00F7687D">
        <w:rPr>
          <w:lang w:eastAsia="ko-KR"/>
        </w:rPr>
        <w:t xml:space="preserve">is received from lower layers on the </w:t>
      </w:r>
      <w:del w:id="12" w:author="InterDigital" w:date="2018-09-25T10:53:00Z">
        <w:r w:rsidRPr="00F7687D" w:rsidDel="00F421EF">
          <w:rPr>
            <w:lang w:eastAsia="ko-KR"/>
          </w:rPr>
          <w:delText>Serving Cell where the preamble was transmitted</w:delText>
        </w:r>
      </w:del>
      <w:ins w:id="13" w:author="InterDigital" w:date="2018-09-25T10:53:00Z">
        <w:r w:rsidR="00F421EF">
          <w:rPr>
            <w:lang w:eastAsia="ko-KR"/>
          </w:rPr>
          <w:t>SpCell</w:t>
        </w:r>
      </w:ins>
      <w:r w:rsidRPr="00F7687D">
        <w:rPr>
          <w:lang w:eastAsia="ko-KR"/>
        </w:rPr>
        <w:t>; and</w:t>
      </w:r>
    </w:p>
    <w:p w14:paraId="555A512A" w14:textId="77777777" w:rsidR="00F7687D" w:rsidRPr="00F7687D" w:rsidRDefault="00F7687D" w:rsidP="00F7687D">
      <w:pPr>
        <w:ind w:left="568" w:hanging="284"/>
        <w:rPr>
          <w:lang w:eastAsia="ko-KR"/>
        </w:rPr>
      </w:pPr>
      <w:r w:rsidRPr="00F7687D">
        <w:rPr>
          <w:lang w:eastAsia="ko-KR"/>
        </w:rPr>
        <w:t>1&gt;</w:t>
      </w:r>
      <w:r w:rsidRPr="00F7687D">
        <w:rPr>
          <w:lang w:eastAsia="ko-KR"/>
        </w:rPr>
        <w:tab/>
        <w:t>if PDCCH transmission is addressed to the C-RNTI; and</w:t>
      </w:r>
    </w:p>
    <w:p w14:paraId="04E896E5" w14:textId="77777777" w:rsidR="00F7687D" w:rsidRPr="00F7687D" w:rsidRDefault="00F7687D" w:rsidP="00F7687D">
      <w:pPr>
        <w:ind w:left="568" w:hanging="284"/>
        <w:rPr>
          <w:lang w:eastAsia="ko-KR"/>
        </w:rPr>
      </w:pPr>
      <w:r w:rsidRPr="00F7687D">
        <w:rPr>
          <w:lang w:eastAsia="ko-KR"/>
        </w:rPr>
        <w:t>1&gt;</w:t>
      </w:r>
      <w:r w:rsidRPr="00F7687D">
        <w:rPr>
          <w:lang w:eastAsia="ko-KR"/>
        </w:rPr>
        <w:tab/>
        <w:t>if the contention-free Random Access Preamble for beam failure recovery request was transmitted by the MAC entity:</w:t>
      </w:r>
    </w:p>
    <w:p w14:paraId="69F1927A" w14:textId="77777777" w:rsidR="00F7687D" w:rsidRPr="00F7687D" w:rsidRDefault="00F7687D" w:rsidP="00F7687D">
      <w:pPr>
        <w:ind w:left="851" w:hanging="284"/>
        <w:rPr>
          <w:lang w:eastAsia="ko-KR"/>
        </w:rPr>
      </w:pPr>
      <w:r w:rsidRPr="00F7687D">
        <w:rPr>
          <w:lang w:eastAsia="ko-KR"/>
        </w:rPr>
        <w:t>2&gt;</w:t>
      </w:r>
      <w:r w:rsidRPr="00F7687D">
        <w:rPr>
          <w:lang w:eastAsia="ko-KR"/>
        </w:rPr>
        <w:tab/>
        <w:t>consider the Random Access procedure successfully completed.</w:t>
      </w:r>
    </w:p>
    <w:p w14:paraId="738D3081" w14:textId="77777777" w:rsidR="00F7687D" w:rsidRPr="00F7687D" w:rsidRDefault="00F7687D" w:rsidP="00F7687D">
      <w:pPr>
        <w:ind w:left="568" w:hanging="284"/>
        <w:rPr>
          <w:lang w:eastAsia="ko-KR"/>
        </w:rPr>
      </w:pPr>
      <w:r w:rsidRPr="00F7687D">
        <w:rPr>
          <w:lang w:eastAsia="ko-KR"/>
        </w:rPr>
        <w:t>1&gt;</w:t>
      </w:r>
      <w:r w:rsidRPr="00F7687D">
        <w:rPr>
          <w:lang w:eastAsia="ko-KR"/>
        </w:rPr>
        <w:tab/>
        <w:t>else if a downlink assignment has been received on the PDCCH for the RA-RNTI and the received TB is successfully decoded:</w:t>
      </w:r>
    </w:p>
    <w:p w14:paraId="0A8AAB12" w14:textId="77777777" w:rsidR="00F7687D" w:rsidRPr="00F7687D" w:rsidRDefault="00F7687D" w:rsidP="00F7687D">
      <w:pPr>
        <w:ind w:left="851" w:hanging="284"/>
        <w:rPr>
          <w:lang w:eastAsia="ko-KR"/>
        </w:rPr>
      </w:pPr>
      <w:r w:rsidRPr="00F7687D">
        <w:rPr>
          <w:lang w:eastAsia="ko-KR"/>
        </w:rPr>
        <w:t>2&gt;</w:t>
      </w:r>
      <w:r w:rsidRPr="00F7687D">
        <w:rPr>
          <w:lang w:eastAsia="ko-KR"/>
        </w:rPr>
        <w:tab/>
        <w:t>if the Random Access Response contains a MAC subPDU with Backoff Indicator:</w:t>
      </w:r>
    </w:p>
    <w:p w14:paraId="04D17BBA" w14:textId="77777777" w:rsidR="00F7687D" w:rsidRPr="00F7687D" w:rsidRDefault="00F7687D" w:rsidP="00F7687D">
      <w:pPr>
        <w:ind w:left="1135" w:hanging="284"/>
        <w:rPr>
          <w:lang w:eastAsia="ko-KR"/>
        </w:rPr>
      </w:pPr>
      <w:r w:rsidRPr="00F7687D">
        <w:rPr>
          <w:lang w:eastAsia="ko-KR"/>
        </w:rPr>
        <w:t>3&gt;</w:t>
      </w:r>
      <w:r w:rsidRPr="00F7687D">
        <w:rPr>
          <w:lang w:eastAsia="ko-KR"/>
        </w:rPr>
        <w:tab/>
        <w:t xml:space="preserve">set the </w:t>
      </w:r>
      <w:r w:rsidRPr="00F7687D">
        <w:rPr>
          <w:i/>
          <w:lang w:eastAsia="ko-KR"/>
        </w:rPr>
        <w:t>PREAMBLE_BACKOFF</w:t>
      </w:r>
      <w:r w:rsidRPr="00F7687D">
        <w:rPr>
          <w:lang w:eastAsia="ko-KR"/>
        </w:rPr>
        <w:t xml:space="preserve"> to value of the BI field of the MAC subPDU using Table 7.2-1, multiplied with </w:t>
      </w:r>
      <w:r w:rsidRPr="00F7687D">
        <w:rPr>
          <w:i/>
          <w:lang w:eastAsia="ko-KR"/>
        </w:rPr>
        <w:t>SCALING_FACTOR_BI</w:t>
      </w:r>
      <w:r w:rsidRPr="00F7687D">
        <w:rPr>
          <w:lang w:eastAsia="ko-KR"/>
        </w:rPr>
        <w:t>.</w:t>
      </w:r>
    </w:p>
    <w:p w14:paraId="73844C29" w14:textId="77777777" w:rsidR="00F7687D" w:rsidRPr="00F7687D" w:rsidRDefault="00F7687D" w:rsidP="00F7687D">
      <w:pPr>
        <w:ind w:left="851" w:hanging="284"/>
        <w:rPr>
          <w:lang w:eastAsia="ko-KR"/>
        </w:rPr>
      </w:pPr>
      <w:r w:rsidRPr="00F7687D">
        <w:rPr>
          <w:lang w:eastAsia="ko-KR"/>
        </w:rPr>
        <w:t>2&gt;</w:t>
      </w:r>
      <w:r w:rsidRPr="00F7687D">
        <w:rPr>
          <w:lang w:eastAsia="ko-KR"/>
        </w:rPr>
        <w:tab/>
        <w:t>else:</w:t>
      </w:r>
    </w:p>
    <w:p w14:paraId="356AA693" w14:textId="77777777" w:rsidR="00F7687D" w:rsidRPr="00F7687D" w:rsidRDefault="00F7687D" w:rsidP="00F7687D">
      <w:pPr>
        <w:ind w:left="1135" w:hanging="284"/>
        <w:rPr>
          <w:lang w:eastAsia="ko-KR"/>
        </w:rPr>
      </w:pPr>
      <w:r w:rsidRPr="00F7687D">
        <w:rPr>
          <w:lang w:eastAsia="ko-KR"/>
        </w:rPr>
        <w:t>3&gt;</w:t>
      </w:r>
      <w:r w:rsidRPr="00F7687D">
        <w:rPr>
          <w:lang w:eastAsia="ko-KR"/>
        </w:rPr>
        <w:tab/>
        <w:t xml:space="preserve">set the </w:t>
      </w:r>
      <w:r w:rsidRPr="00F7687D">
        <w:rPr>
          <w:i/>
          <w:lang w:eastAsia="ko-KR"/>
        </w:rPr>
        <w:t>PREAMBLE_BACKOFF</w:t>
      </w:r>
      <w:r w:rsidRPr="00F7687D">
        <w:rPr>
          <w:lang w:eastAsia="ko-KR"/>
        </w:rPr>
        <w:t xml:space="preserve"> to 0 ms.</w:t>
      </w:r>
    </w:p>
    <w:p w14:paraId="57851B9C"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if the Random Access Response contains a MAC subPDU with Random Access Preamble identifier corresponding to the transmitted </w:t>
      </w:r>
      <w:r w:rsidRPr="00F7687D">
        <w:rPr>
          <w:i/>
          <w:lang w:eastAsia="ko-KR"/>
        </w:rPr>
        <w:t>PREAMBLE_INDEX</w:t>
      </w:r>
      <w:r w:rsidRPr="00F7687D">
        <w:rPr>
          <w:lang w:eastAsia="ko-KR"/>
        </w:rPr>
        <w:t xml:space="preserve"> (see subclause 5.1.3):</w:t>
      </w:r>
    </w:p>
    <w:p w14:paraId="28811115" w14:textId="77777777" w:rsidR="00F7687D" w:rsidRPr="00F7687D" w:rsidRDefault="00F7687D" w:rsidP="00F7687D">
      <w:pPr>
        <w:ind w:left="1135" w:hanging="284"/>
        <w:rPr>
          <w:lang w:eastAsia="ko-KR"/>
        </w:rPr>
      </w:pPr>
      <w:r w:rsidRPr="00F7687D">
        <w:rPr>
          <w:lang w:eastAsia="ko-KR"/>
        </w:rPr>
        <w:t>3&gt;</w:t>
      </w:r>
      <w:r w:rsidRPr="00F7687D">
        <w:rPr>
          <w:lang w:eastAsia="ko-KR"/>
        </w:rPr>
        <w:tab/>
        <w:t>consider this Random Access Response reception successful.</w:t>
      </w:r>
    </w:p>
    <w:p w14:paraId="7A790B32" w14:textId="77777777" w:rsidR="00F7687D" w:rsidRPr="00F7687D" w:rsidRDefault="00F7687D" w:rsidP="00F7687D">
      <w:pPr>
        <w:ind w:left="851" w:hanging="284"/>
        <w:rPr>
          <w:lang w:eastAsia="ko-KR"/>
        </w:rPr>
      </w:pPr>
      <w:r w:rsidRPr="00F7687D">
        <w:rPr>
          <w:lang w:eastAsia="ko-KR"/>
        </w:rPr>
        <w:t>2&gt;</w:t>
      </w:r>
      <w:r w:rsidRPr="00F7687D">
        <w:rPr>
          <w:lang w:eastAsia="ko-KR"/>
        </w:rPr>
        <w:tab/>
        <w:t>if the Random Access Response reception is considered successful:</w:t>
      </w:r>
    </w:p>
    <w:p w14:paraId="10AF82B1" w14:textId="77777777" w:rsidR="00F7687D" w:rsidRPr="00F7687D" w:rsidRDefault="00F7687D" w:rsidP="00F7687D">
      <w:pPr>
        <w:ind w:left="1135" w:hanging="284"/>
        <w:rPr>
          <w:lang w:eastAsia="ko-KR"/>
        </w:rPr>
      </w:pPr>
      <w:r w:rsidRPr="00F7687D">
        <w:rPr>
          <w:lang w:eastAsia="ko-KR"/>
        </w:rPr>
        <w:t>3&gt;</w:t>
      </w:r>
      <w:r w:rsidRPr="00F7687D">
        <w:rPr>
          <w:lang w:eastAsia="ko-KR"/>
        </w:rPr>
        <w:tab/>
        <w:t>if the Random Access Response includes a MAC subPDU with RAPID only:</w:t>
      </w:r>
    </w:p>
    <w:p w14:paraId="383567CA" w14:textId="77777777" w:rsidR="00F7687D" w:rsidRPr="00F7687D" w:rsidRDefault="00F7687D" w:rsidP="00F7687D">
      <w:pPr>
        <w:ind w:left="1418" w:hanging="284"/>
        <w:rPr>
          <w:lang w:eastAsia="ko-KR"/>
        </w:rPr>
      </w:pPr>
      <w:r w:rsidRPr="00F7687D">
        <w:rPr>
          <w:lang w:eastAsia="ko-KR"/>
        </w:rPr>
        <w:t>4&gt;</w:t>
      </w:r>
      <w:r w:rsidRPr="00F7687D">
        <w:rPr>
          <w:lang w:eastAsia="ko-KR"/>
        </w:rPr>
        <w:tab/>
        <w:t>consider this Random Access procedure successfully completed;</w:t>
      </w:r>
    </w:p>
    <w:p w14:paraId="73DB7FA7" w14:textId="77777777" w:rsidR="00F7687D" w:rsidRPr="00F7687D" w:rsidRDefault="00F7687D" w:rsidP="00F7687D">
      <w:pPr>
        <w:ind w:left="1418" w:hanging="284"/>
        <w:rPr>
          <w:lang w:eastAsia="ko-KR"/>
        </w:rPr>
      </w:pPr>
      <w:r w:rsidRPr="00F7687D">
        <w:rPr>
          <w:lang w:eastAsia="ko-KR"/>
        </w:rPr>
        <w:lastRenderedPageBreak/>
        <w:t>4&gt;</w:t>
      </w:r>
      <w:r w:rsidRPr="00F7687D">
        <w:rPr>
          <w:lang w:eastAsia="ko-KR"/>
        </w:rPr>
        <w:tab/>
        <w:t>indicate the reception of an acknowledgement for SI request to upper layers.</w:t>
      </w:r>
    </w:p>
    <w:p w14:paraId="46BD309D" w14:textId="77777777" w:rsidR="00F7687D" w:rsidRPr="00F7687D" w:rsidRDefault="00F7687D" w:rsidP="00F7687D">
      <w:pPr>
        <w:ind w:left="1135" w:hanging="284"/>
        <w:rPr>
          <w:lang w:eastAsia="ko-KR"/>
        </w:rPr>
      </w:pPr>
      <w:r w:rsidRPr="00F7687D">
        <w:rPr>
          <w:lang w:eastAsia="ko-KR"/>
        </w:rPr>
        <w:t>3&gt;</w:t>
      </w:r>
      <w:r w:rsidRPr="00F7687D">
        <w:rPr>
          <w:lang w:eastAsia="ko-KR"/>
        </w:rPr>
        <w:tab/>
        <w:t>else:</w:t>
      </w:r>
    </w:p>
    <w:p w14:paraId="62FED61E" w14:textId="77777777" w:rsidR="00F7687D" w:rsidRPr="00F7687D" w:rsidRDefault="00F7687D" w:rsidP="00F7687D">
      <w:pPr>
        <w:ind w:left="1418" w:hanging="284"/>
        <w:rPr>
          <w:lang w:eastAsia="ko-KR"/>
        </w:rPr>
      </w:pPr>
      <w:r w:rsidRPr="00F7687D">
        <w:rPr>
          <w:lang w:eastAsia="ko-KR"/>
        </w:rPr>
        <w:t>4&gt;</w:t>
      </w:r>
      <w:r w:rsidRPr="00F7687D">
        <w:rPr>
          <w:lang w:eastAsia="ko-KR"/>
        </w:rPr>
        <w:tab/>
        <w:t>apply the following actions for the Serving Cell where the Random Access Preamble was transmitted:</w:t>
      </w:r>
    </w:p>
    <w:p w14:paraId="656929FE" w14:textId="77777777" w:rsidR="00F7687D" w:rsidRPr="00F7687D" w:rsidRDefault="00F7687D" w:rsidP="00F7687D">
      <w:pPr>
        <w:ind w:left="1702" w:hanging="284"/>
        <w:rPr>
          <w:lang w:eastAsia="ko-KR"/>
        </w:rPr>
      </w:pPr>
      <w:r w:rsidRPr="00F7687D">
        <w:rPr>
          <w:lang w:eastAsia="ko-KR"/>
        </w:rPr>
        <w:t>5&gt;</w:t>
      </w:r>
      <w:r w:rsidRPr="00F7687D">
        <w:rPr>
          <w:lang w:eastAsia="ko-KR"/>
        </w:rPr>
        <w:tab/>
        <w:t>process the received Timing Advance Command (see subclause 5.2);</w:t>
      </w:r>
    </w:p>
    <w:p w14:paraId="0E7CE119" w14:textId="77777777" w:rsidR="00F7687D" w:rsidRPr="00F7687D" w:rsidRDefault="00F7687D" w:rsidP="00F7687D">
      <w:pPr>
        <w:ind w:left="1702" w:hanging="284"/>
        <w:rPr>
          <w:lang w:eastAsia="ko-KR"/>
        </w:rPr>
      </w:pPr>
      <w:r w:rsidRPr="00F7687D">
        <w:rPr>
          <w:lang w:eastAsia="ko-KR"/>
        </w:rPr>
        <w:t>5&gt;</w:t>
      </w:r>
      <w:r w:rsidRPr="00F7687D">
        <w:rPr>
          <w:lang w:eastAsia="ko-KR"/>
        </w:rPr>
        <w:tab/>
        <w:t xml:space="preserve">indicate the </w:t>
      </w:r>
      <w:r w:rsidRPr="00F7687D">
        <w:rPr>
          <w:i/>
          <w:lang w:eastAsia="ko-KR"/>
        </w:rPr>
        <w:t>preambleReceivedTargetPower</w:t>
      </w:r>
      <w:r w:rsidRPr="00F7687D">
        <w:rPr>
          <w:lang w:eastAsia="ko-KR"/>
        </w:rPr>
        <w:t xml:space="preserve"> and the amount of power ramping applied to the latest Random Access Preamble transmission to lower layers (i.e. (</w:t>
      </w:r>
      <w:r w:rsidRPr="00F7687D">
        <w:rPr>
          <w:i/>
          <w:lang w:eastAsia="ko-KR"/>
        </w:rPr>
        <w:t>PREAMBLE_POWER_RAMPING_COUNTER</w:t>
      </w:r>
      <w:r w:rsidRPr="00F7687D">
        <w:rPr>
          <w:lang w:eastAsia="ko-KR"/>
        </w:rPr>
        <w:t xml:space="preserve"> – 1) × </w:t>
      </w:r>
      <w:r w:rsidRPr="00F7687D">
        <w:rPr>
          <w:i/>
          <w:lang w:eastAsia="ko-KR"/>
        </w:rPr>
        <w:t>PREAMBLE_POWER_RAMPING_STEP</w:t>
      </w:r>
      <w:r w:rsidRPr="00F7687D">
        <w:rPr>
          <w:lang w:eastAsia="ko-KR"/>
        </w:rPr>
        <w:t>);</w:t>
      </w:r>
    </w:p>
    <w:p w14:paraId="67D43E2B" w14:textId="77777777" w:rsidR="00F7687D" w:rsidRPr="00F7687D" w:rsidRDefault="00F7687D" w:rsidP="00F7687D">
      <w:pPr>
        <w:ind w:left="1702" w:hanging="284"/>
        <w:rPr>
          <w:lang w:eastAsia="ko-KR"/>
        </w:rPr>
      </w:pPr>
      <w:r w:rsidRPr="00F7687D">
        <w:rPr>
          <w:lang w:eastAsia="ko-KR"/>
        </w:rPr>
        <w:t>5&gt;</w:t>
      </w:r>
      <w:r w:rsidRPr="00F7687D">
        <w:rPr>
          <w:lang w:eastAsia="ko-KR"/>
        </w:rPr>
        <w:tab/>
        <w:t>if the Serving Cell for the Random Access procedure is SRS-only SCell:</w:t>
      </w:r>
    </w:p>
    <w:p w14:paraId="5461D967" w14:textId="77777777" w:rsidR="00F7687D" w:rsidRPr="00F7687D" w:rsidRDefault="00F7687D" w:rsidP="00F7687D">
      <w:pPr>
        <w:ind w:left="1985" w:hanging="284"/>
        <w:rPr>
          <w:lang w:eastAsia="ko-KR"/>
        </w:rPr>
      </w:pPr>
      <w:r w:rsidRPr="00F7687D">
        <w:rPr>
          <w:lang w:eastAsia="ko-KR"/>
        </w:rPr>
        <w:t>6&gt;</w:t>
      </w:r>
      <w:r w:rsidRPr="00F7687D">
        <w:rPr>
          <w:lang w:eastAsia="ko-KR"/>
        </w:rPr>
        <w:tab/>
        <w:t>ignore the received UL grant.</w:t>
      </w:r>
    </w:p>
    <w:p w14:paraId="48DE1FD5" w14:textId="77777777" w:rsidR="00F7687D" w:rsidRPr="00F7687D" w:rsidRDefault="00F7687D" w:rsidP="00F7687D">
      <w:pPr>
        <w:ind w:left="1702" w:hanging="284"/>
        <w:rPr>
          <w:lang w:eastAsia="ko-KR"/>
        </w:rPr>
      </w:pPr>
      <w:r w:rsidRPr="00F7687D">
        <w:rPr>
          <w:lang w:eastAsia="ko-KR"/>
        </w:rPr>
        <w:t>5&gt;</w:t>
      </w:r>
      <w:r w:rsidRPr="00F7687D">
        <w:rPr>
          <w:lang w:eastAsia="ko-KR"/>
        </w:rPr>
        <w:tab/>
        <w:t>else:</w:t>
      </w:r>
    </w:p>
    <w:p w14:paraId="0C77F8F0" w14:textId="77777777" w:rsidR="00F7687D" w:rsidRPr="00F7687D" w:rsidRDefault="00F7687D" w:rsidP="00F7687D">
      <w:pPr>
        <w:ind w:left="1985" w:hanging="284"/>
        <w:rPr>
          <w:lang w:eastAsia="ko-KR"/>
        </w:rPr>
      </w:pPr>
      <w:r w:rsidRPr="00F7687D">
        <w:rPr>
          <w:lang w:eastAsia="ko-KR"/>
        </w:rPr>
        <w:t>6&gt;</w:t>
      </w:r>
      <w:r w:rsidRPr="00F7687D">
        <w:rPr>
          <w:lang w:eastAsia="ko-KR"/>
        </w:rPr>
        <w:tab/>
        <w:t>process the received UL grant value and indicate it to the lower layers.</w:t>
      </w:r>
    </w:p>
    <w:p w14:paraId="7195B865" w14:textId="77777777" w:rsidR="00F7687D" w:rsidRPr="00F7687D" w:rsidRDefault="00F7687D" w:rsidP="00F7687D">
      <w:pPr>
        <w:ind w:left="1418" w:hanging="284"/>
        <w:rPr>
          <w:lang w:eastAsia="ko-KR"/>
        </w:rPr>
      </w:pPr>
      <w:r w:rsidRPr="00F7687D">
        <w:rPr>
          <w:lang w:eastAsia="ko-KR"/>
        </w:rPr>
        <w:t>4&gt;</w:t>
      </w:r>
      <w:r w:rsidRPr="00F7687D">
        <w:rPr>
          <w:lang w:eastAsia="ko-KR"/>
        </w:rPr>
        <w:tab/>
        <w:t>if the Random Access Preamble was not selected by the MAC entity among the contention-based Random Access Preamble(s):</w:t>
      </w:r>
    </w:p>
    <w:p w14:paraId="17CFF726" w14:textId="77777777" w:rsidR="00F7687D" w:rsidRPr="00F7687D" w:rsidRDefault="00F7687D" w:rsidP="00F7687D">
      <w:pPr>
        <w:ind w:left="1702" w:hanging="284"/>
        <w:rPr>
          <w:lang w:eastAsia="ko-KR"/>
        </w:rPr>
      </w:pPr>
      <w:r w:rsidRPr="00F7687D">
        <w:rPr>
          <w:lang w:eastAsia="ko-KR"/>
        </w:rPr>
        <w:t>5&gt;</w:t>
      </w:r>
      <w:r w:rsidRPr="00F7687D">
        <w:rPr>
          <w:lang w:eastAsia="ko-KR"/>
        </w:rPr>
        <w:tab/>
        <w:t>consider the Random Access procedure successfully completed.</w:t>
      </w:r>
    </w:p>
    <w:p w14:paraId="20493B68" w14:textId="77777777" w:rsidR="00F7687D" w:rsidRPr="00F7687D" w:rsidRDefault="00F7687D" w:rsidP="00F7687D">
      <w:pPr>
        <w:ind w:left="1418" w:hanging="284"/>
        <w:rPr>
          <w:lang w:eastAsia="ko-KR"/>
        </w:rPr>
      </w:pPr>
      <w:r w:rsidRPr="00F7687D">
        <w:rPr>
          <w:lang w:eastAsia="ko-KR"/>
        </w:rPr>
        <w:t>4&gt;</w:t>
      </w:r>
      <w:r w:rsidRPr="00F7687D">
        <w:rPr>
          <w:lang w:eastAsia="ko-KR"/>
        </w:rPr>
        <w:tab/>
        <w:t>else:</w:t>
      </w:r>
    </w:p>
    <w:p w14:paraId="3478CD03" w14:textId="77777777" w:rsidR="00F7687D" w:rsidRPr="00F7687D" w:rsidRDefault="00F7687D" w:rsidP="00F7687D">
      <w:pPr>
        <w:ind w:left="1702" w:hanging="284"/>
        <w:rPr>
          <w:lang w:eastAsia="ko-KR"/>
        </w:rPr>
      </w:pPr>
      <w:r w:rsidRPr="00F7687D">
        <w:rPr>
          <w:lang w:eastAsia="ko-KR"/>
        </w:rPr>
        <w:t>5&gt;</w:t>
      </w:r>
      <w:r w:rsidRPr="00F7687D">
        <w:rPr>
          <w:lang w:eastAsia="ko-KR"/>
        </w:rPr>
        <w:tab/>
        <w:t xml:space="preserve">set the </w:t>
      </w:r>
      <w:r w:rsidRPr="00F7687D">
        <w:rPr>
          <w:i/>
          <w:lang w:eastAsia="ko-KR"/>
        </w:rPr>
        <w:t>TEMPORARY_C-RNTI</w:t>
      </w:r>
      <w:r w:rsidRPr="00F7687D">
        <w:rPr>
          <w:lang w:eastAsia="ko-KR"/>
        </w:rPr>
        <w:t xml:space="preserve"> to the value received in the Random Access Response;</w:t>
      </w:r>
    </w:p>
    <w:p w14:paraId="195DC9D4" w14:textId="77777777" w:rsidR="00F7687D" w:rsidRPr="00F7687D" w:rsidRDefault="00F7687D" w:rsidP="00F7687D">
      <w:pPr>
        <w:ind w:left="1702" w:hanging="284"/>
        <w:rPr>
          <w:lang w:eastAsia="ko-KR"/>
        </w:rPr>
      </w:pPr>
      <w:r w:rsidRPr="00F7687D">
        <w:rPr>
          <w:lang w:eastAsia="ko-KR"/>
        </w:rPr>
        <w:t>5&gt;</w:t>
      </w:r>
      <w:r w:rsidRPr="00F7687D">
        <w:rPr>
          <w:lang w:eastAsia="ko-KR"/>
        </w:rPr>
        <w:tab/>
        <w:t>if this is the first successfully received Random Access Response within this Random Access procedure:</w:t>
      </w:r>
    </w:p>
    <w:p w14:paraId="3E148669" w14:textId="77777777" w:rsidR="00F7687D" w:rsidRPr="00F7687D" w:rsidRDefault="00F7687D" w:rsidP="00F7687D">
      <w:pPr>
        <w:ind w:left="1985" w:hanging="284"/>
        <w:rPr>
          <w:lang w:eastAsia="ko-KR"/>
        </w:rPr>
      </w:pPr>
      <w:r w:rsidRPr="00F7687D">
        <w:rPr>
          <w:lang w:eastAsia="ko-KR"/>
        </w:rPr>
        <w:t>6&gt;</w:t>
      </w:r>
      <w:r w:rsidRPr="00F7687D">
        <w:rPr>
          <w:lang w:eastAsia="ko-KR"/>
        </w:rPr>
        <w:tab/>
        <w:t>if the transmission is not being made for the CCCH logical channel:</w:t>
      </w:r>
    </w:p>
    <w:p w14:paraId="34752D0E" w14:textId="77777777" w:rsidR="00F7687D" w:rsidRPr="00F7687D" w:rsidRDefault="00F7687D" w:rsidP="00F7687D">
      <w:pPr>
        <w:ind w:left="2268" w:hanging="283"/>
      </w:pPr>
      <w:r w:rsidRPr="00F7687D">
        <w:rPr>
          <w:lang w:eastAsia="ko-KR"/>
        </w:rPr>
        <w:t>7</w:t>
      </w:r>
      <w:r w:rsidRPr="00F7687D">
        <w:t>&gt;</w:t>
      </w:r>
      <w:r w:rsidRPr="00F7687D">
        <w:rPr>
          <w:lang w:eastAsia="ko-KR"/>
        </w:rPr>
        <w:tab/>
      </w:r>
      <w:r w:rsidRPr="00F7687D">
        <w:t xml:space="preserve">indicate to the Multiplexing and assembly entity to include a C-RNTI MAC </w:t>
      </w:r>
      <w:r w:rsidRPr="00F7687D">
        <w:rPr>
          <w:lang w:eastAsia="ko-KR"/>
        </w:rPr>
        <w:t>CE</w:t>
      </w:r>
      <w:r w:rsidRPr="00F7687D">
        <w:t xml:space="preserve"> in the subsequent uplink transmission.</w:t>
      </w:r>
    </w:p>
    <w:p w14:paraId="0E4E53CC" w14:textId="77777777" w:rsidR="00F7687D" w:rsidRPr="00F7687D" w:rsidRDefault="00F7687D" w:rsidP="00F7687D">
      <w:pPr>
        <w:ind w:left="1985" w:hanging="284"/>
        <w:rPr>
          <w:lang w:eastAsia="ko-KR"/>
        </w:rPr>
      </w:pPr>
      <w:r w:rsidRPr="00F7687D">
        <w:rPr>
          <w:lang w:eastAsia="ko-KR"/>
        </w:rPr>
        <w:t>6&gt;</w:t>
      </w:r>
      <w:r w:rsidRPr="00F7687D">
        <w:rPr>
          <w:lang w:eastAsia="ko-KR"/>
        </w:rPr>
        <w:tab/>
        <w:t>obtain the MAC PDU to transmit from the Multiplexing and assembly entity and store it in the Msg3 buffer.</w:t>
      </w:r>
    </w:p>
    <w:p w14:paraId="6DF16730" w14:textId="77777777" w:rsidR="00F7687D" w:rsidRPr="00F7687D" w:rsidRDefault="00F7687D" w:rsidP="00F7687D">
      <w:pPr>
        <w:ind w:left="568" w:hanging="284"/>
        <w:rPr>
          <w:lang w:eastAsia="ko-KR"/>
        </w:rPr>
      </w:pPr>
      <w:r w:rsidRPr="00F7687D">
        <w:rPr>
          <w:lang w:eastAsia="ko-KR"/>
        </w:rPr>
        <w:t>1&gt;</w:t>
      </w:r>
      <w:r w:rsidRPr="00F7687D">
        <w:rPr>
          <w:lang w:eastAsia="ko-KR"/>
        </w:rPr>
        <w:tab/>
        <w:t xml:space="preserve">if </w:t>
      </w:r>
      <w:r w:rsidRPr="00F7687D">
        <w:rPr>
          <w:i/>
          <w:lang w:eastAsia="ko-KR"/>
        </w:rPr>
        <w:t>ra-ResponseWindow</w:t>
      </w:r>
      <w:r w:rsidRPr="00F7687D">
        <w:rPr>
          <w:lang w:eastAsia="ko-KR"/>
        </w:rPr>
        <w:t xml:space="preserve"> configured in </w:t>
      </w:r>
      <w:r w:rsidRPr="00F7687D">
        <w:rPr>
          <w:i/>
          <w:lang w:eastAsia="ko-KR"/>
        </w:rPr>
        <w:t>RACH-ConfigCommon</w:t>
      </w:r>
      <w:r w:rsidRPr="00F7687D">
        <w:rPr>
          <w:lang w:eastAsia="ko-KR"/>
        </w:rPr>
        <w:t xml:space="preserve"> expires, and if the Random Access Response containing Random Access Preamble identifiers that matches the transmitted </w:t>
      </w:r>
      <w:r w:rsidRPr="00F7687D">
        <w:rPr>
          <w:i/>
          <w:lang w:eastAsia="ko-KR"/>
        </w:rPr>
        <w:t>PREAMBLE_INDEX</w:t>
      </w:r>
      <w:r w:rsidRPr="00F7687D">
        <w:rPr>
          <w:lang w:eastAsia="ko-KR"/>
        </w:rPr>
        <w:t xml:space="preserve"> has not been received; or</w:t>
      </w:r>
    </w:p>
    <w:p w14:paraId="61109179" w14:textId="111355A6" w:rsidR="00F7687D" w:rsidRPr="00F7687D" w:rsidRDefault="00F7687D" w:rsidP="00F7687D">
      <w:pPr>
        <w:ind w:left="568" w:hanging="284"/>
        <w:rPr>
          <w:lang w:eastAsia="ko-KR"/>
        </w:rPr>
      </w:pPr>
      <w:r w:rsidRPr="00F7687D">
        <w:rPr>
          <w:lang w:eastAsia="ko-KR"/>
        </w:rPr>
        <w:t>1&gt;</w:t>
      </w:r>
      <w:r w:rsidRPr="00F7687D">
        <w:rPr>
          <w:lang w:eastAsia="ko-KR"/>
        </w:rPr>
        <w:tab/>
        <w:t xml:space="preserve">if </w:t>
      </w:r>
      <w:r w:rsidRPr="00F7687D">
        <w:rPr>
          <w:i/>
          <w:lang w:eastAsia="ko-KR"/>
        </w:rPr>
        <w:t>ra-ResponseWindow</w:t>
      </w:r>
      <w:r w:rsidRPr="00F7687D">
        <w:rPr>
          <w:lang w:eastAsia="ko-KR"/>
        </w:rPr>
        <w:t xml:space="preserve"> configured in </w:t>
      </w:r>
      <w:r w:rsidRPr="00F7687D">
        <w:rPr>
          <w:i/>
          <w:lang w:eastAsia="ko-KR"/>
        </w:rPr>
        <w:t>BeamFailureRecoveryConfig</w:t>
      </w:r>
      <w:r w:rsidRPr="00F7687D">
        <w:rPr>
          <w:lang w:eastAsia="ko-KR"/>
        </w:rPr>
        <w:t xml:space="preserve"> expires and if </w:t>
      </w:r>
      <w:del w:id="14" w:author="InterDigital" w:date="2018-09-27T14:43:00Z">
        <w:r w:rsidRPr="00F7687D" w:rsidDel="00F41FF2">
          <w:rPr>
            <w:lang w:eastAsia="ko-KR"/>
          </w:rPr>
          <w:delText xml:space="preserve">the </w:delText>
        </w:r>
      </w:del>
      <w:ins w:id="15" w:author="InterDigital" w:date="2018-09-27T14:43:00Z">
        <w:r w:rsidR="00F41FF2">
          <w:rPr>
            <w:lang w:eastAsia="ko-KR"/>
          </w:rPr>
          <w:t>a</w:t>
        </w:r>
        <w:r w:rsidR="00F41FF2" w:rsidRPr="00F7687D">
          <w:rPr>
            <w:lang w:eastAsia="ko-KR"/>
          </w:rPr>
          <w:t xml:space="preserve"> </w:t>
        </w:r>
      </w:ins>
      <w:r w:rsidRPr="00F7687D">
        <w:rPr>
          <w:lang w:eastAsia="ko-KR"/>
        </w:rPr>
        <w:t xml:space="preserve">PDCCH </w:t>
      </w:r>
      <w:ins w:id="16" w:author="InterDigital" w:date="2018-09-27T14:43:00Z">
        <w:r w:rsidR="00F41FF2">
          <w:rPr>
            <w:lang w:eastAsia="ko-KR"/>
          </w:rPr>
          <w:t xml:space="preserve">transmission </w:t>
        </w:r>
      </w:ins>
      <w:ins w:id="17" w:author="InterDigital" w:date="2018-09-27T14:42:00Z">
        <w:r w:rsidR="00F34B4D">
          <w:rPr>
            <w:lang w:eastAsia="ko-KR"/>
          </w:rPr>
          <w:t xml:space="preserve">on the </w:t>
        </w:r>
        <w:r w:rsidR="00F34B4D" w:rsidRPr="00982E91">
          <w:rPr>
            <w:i/>
          </w:rPr>
          <w:t>recovoerySearchSpaceId</w:t>
        </w:r>
        <w:r w:rsidR="00F34B4D" w:rsidRPr="00F72E89">
          <w:rPr>
            <w:lang w:eastAsia="ko-KR"/>
          </w:rPr>
          <w:t xml:space="preserve"> configured in </w:t>
        </w:r>
        <w:r w:rsidR="00F34B4D" w:rsidRPr="00F72E89">
          <w:rPr>
            <w:i/>
            <w:lang w:eastAsia="ko-KR"/>
          </w:rPr>
          <w:t>BeamFailureRecoveryConfig</w:t>
        </w:r>
        <w:r w:rsidR="00F34B4D" w:rsidRPr="00F7687D">
          <w:rPr>
            <w:lang w:eastAsia="ko-KR"/>
          </w:rPr>
          <w:t xml:space="preserve"> </w:t>
        </w:r>
      </w:ins>
      <w:r w:rsidRPr="00F7687D">
        <w:rPr>
          <w:lang w:eastAsia="ko-KR"/>
        </w:rPr>
        <w:t xml:space="preserve">addressed to the C-RNTI has not been received on the </w:t>
      </w:r>
      <w:ins w:id="18" w:author="InterDigital" w:date="2018-09-27T14:42:00Z">
        <w:r w:rsidR="00F34B4D">
          <w:rPr>
            <w:lang w:eastAsia="ko-KR"/>
          </w:rPr>
          <w:t>SpCell</w:t>
        </w:r>
      </w:ins>
      <w:del w:id="19" w:author="InterDigital" w:date="2018-09-27T14:42:00Z">
        <w:r w:rsidRPr="00F7687D" w:rsidDel="00F34B4D">
          <w:rPr>
            <w:lang w:eastAsia="ko-KR"/>
          </w:rPr>
          <w:delText>Serving Cell where the preamble was transmitted</w:delText>
        </w:r>
      </w:del>
      <w:r w:rsidRPr="00F7687D">
        <w:rPr>
          <w:lang w:eastAsia="ko-KR"/>
        </w:rPr>
        <w:t>:</w:t>
      </w:r>
    </w:p>
    <w:p w14:paraId="53A9C4AB" w14:textId="77777777" w:rsidR="00F7687D" w:rsidRPr="00F7687D" w:rsidRDefault="00F7687D" w:rsidP="00F7687D">
      <w:pPr>
        <w:ind w:left="851" w:hanging="284"/>
        <w:rPr>
          <w:lang w:eastAsia="ko-KR"/>
        </w:rPr>
      </w:pPr>
      <w:r w:rsidRPr="00F7687D">
        <w:rPr>
          <w:lang w:eastAsia="ko-KR"/>
        </w:rPr>
        <w:t>2&gt;</w:t>
      </w:r>
      <w:r w:rsidRPr="00F7687D">
        <w:rPr>
          <w:lang w:eastAsia="ko-KR"/>
        </w:rPr>
        <w:tab/>
        <w:t>consider the Random Access Response reception not successful;</w:t>
      </w:r>
    </w:p>
    <w:p w14:paraId="32EABBAC" w14:textId="77777777" w:rsidR="00F7687D" w:rsidRPr="00F7687D" w:rsidRDefault="00F7687D" w:rsidP="00F7687D">
      <w:pPr>
        <w:ind w:left="851" w:hanging="284"/>
        <w:rPr>
          <w:noProof/>
        </w:rPr>
      </w:pPr>
      <w:r w:rsidRPr="00F7687D">
        <w:rPr>
          <w:noProof/>
          <w:lang w:eastAsia="ko-KR"/>
        </w:rPr>
        <w:t>2&gt;</w:t>
      </w:r>
      <w:r w:rsidRPr="00F7687D">
        <w:rPr>
          <w:noProof/>
          <w:lang w:eastAsia="zh-CN"/>
        </w:rPr>
        <w:tab/>
        <w:t xml:space="preserve">increment </w:t>
      </w:r>
      <w:r w:rsidRPr="00F7687D">
        <w:rPr>
          <w:i/>
          <w:noProof/>
          <w:lang w:eastAsia="zh-CN"/>
        </w:rPr>
        <w:t>PREAMBLE_TRANSMISSION_COUNTER</w:t>
      </w:r>
      <w:r w:rsidRPr="00F7687D">
        <w:rPr>
          <w:noProof/>
          <w:lang w:eastAsia="zh-CN"/>
        </w:rPr>
        <w:t xml:space="preserve"> by 1;</w:t>
      </w:r>
    </w:p>
    <w:p w14:paraId="722E905F"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if </w:t>
      </w:r>
      <w:r w:rsidRPr="00F7687D">
        <w:rPr>
          <w:i/>
          <w:lang w:eastAsia="ko-KR"/>
        </w:rPr>
        <w:t>PREAMBLE_TRANSMISSION_COUNTER</w:t>
      </w:r>
      <w:r w:rsidRPr="00F7687D">
        <w:rPr>
          <w:lang w:eastAsia="ko-KR"/>
        </w:rPr>
        <w:t xml:space="preserve"> = </w:t>
      </w:r>
      <w:r w:rsidRPr="00F7687D">
        <w:rPr>
          <w:i/>
          <w:lang w:eastAsia="ko-KR"/>
        </w:rPr>
        <w:t>preambleTransMax</w:t>
      </w:r>
      <w:r w:rsidRPr="00F7687D">
        <w:rPr>
          <w:lang w:eastAsia="ko-KR"/>
        </w:rPr>
        <w:t xml:space="preserve"> + 1:</w:t>
      </w:r>
    </w:p>
    <w:p w14:paraId="7F657303" w14:textId="77777777" w:rsidR="00F7687D" w:rsidRPr="00F7687D" w:rsidRDefault="00F7687D" w:rsidP="00F7687D">
      <w:pPr>
        <w:ind w:left="1135" w:hanging="284"/>
        <w:rPr>
          <w:lang w:eastAsia="ko-KR"/>
        </w:rPr>
      </w:pPr>
      <w:r w:rsidRPr="00F7687D">
        <w:rPr>
          <w:lang w:eastAsia="ko-KR"/>
        </w:rPr>
        <w:t>3&gt;</w:t>
      </w:r>
      <w:r w:rsidRPr="00F7687D">
        <w:rPr>
          <w:lang w:eastAsia="ko-KR"/>
        </w:rPr>
        <w:tab/>
        <w:t>if the Random Access Preamble is transmitted on the SpCell:</w:t>
      </w:r>
    </w:p>
    <w:p w14:paraId="71FA2682" w14:textId="77777777" w:rsidR="00F7687D" w:rsidRPr="00F7687D" w:rsidRDefault="00F7687D" w:rsidP="00F7687D">
      <w:pPr>
        <w:ind w:left="1418" w:hanging="284"/>
        <w:rPr>
          <w:lang w:eastAsia="ko-KR"/>
        </w:rPr>
      </w:pPr>
      <w:r w:rsidRPr="00F7687D">
        <w:rPr>
          <w:lang w:eastAsia="ko-KR"/>
        </w:rPr>
        <w:t>4&gt;</w:t>
      </w:r>
      <w:r w:rsidRPr="00F7687D">
        <w:rPr>
          <w:lang w:eastAsia="ko-KR"/>
        </w:rPr>
        <w:tab/>
        <w:t>indicate a Random Access problem to upper layers;</w:t>
      </w:r>
    </w:p>
    <w:p w14:paraId="24A44323" w14:textId="77777777" w:rsidR="00F7687D" w:rsidRPr="00F7687D" w:rsidRDefault="00F7687D" w:rsidP="00F7687D">
      <w:pPr>
        <w:ind w:left="1418" w:hanging="284"/>
        <w:rPr>
          <w:lang w:eastAsia="ko-KR"/>
        </w:rPr>
      </w:pPr>
      <w:r w:rsidRPr="00F7687D">
        <w:rPr>
          <w:lang w:eastAsia="ko-KR"/>
        </w:rPr>
        <w:t>4&gt;</w:t>
      </w:r>
      <w:r w:rsidRPr="00F7687D">
        <w:rPr>
          <w:lang w:eastAsia="ko-KR"/>
        </w:rPr>
        <w:tab/>
        <w:t>if this Random Access procedure was triggered for SI request:</w:t>
      </w:r>
    </w:p>
    <w:p w14:paraId="4CB05D92" w14:textId="77777777" w:rsidR="00F7687D" w:rsidRPr="00F7687D" w:rsidRDefault="00F7687D" w:rsidP="00F7687D">
      <w:pPr>
        <w:ind w:left="1702" w:hanging="284"/>
        <w:rPr>
          <w:lang w:eastAsia="ko-KR"/>
        </w:rPr>
      </w:pPr>
      <w:r w:rsidRPr="00F7687D">
        <w:rPr>
          <w:lang w:eastAsia="ko-KR"/>
        </w:rPr>
        <w:t>5&gt;</w:t>
      </w:r>
      <w:r w:rsidRPr="00F7687D">
        <w:rPr>
          <w:lang w:eastAsia="ko-KR"/>
        </w:rPr>
        <w:tab/>
        <w:t>consider the Random Access procedure unsuccessfully completed.</w:t>
      </w:r>
    </w:p>
    <w:p w14:paraId="25028B4C" w14:textId="77777777" w:rsidR="00F7687D" w:rsidRPr="00F7687D" w:rsidRDefault="00F7687D" w:rsidP="00F7687D">
      <w:pPr>
        <w:ind w:left="1135" w:hanging="284"/>
        <w:rPr>
          <w:lang w:eastAsia="ko-KR"/>
        </w:rPr>
      </w:pPr>
      <w:r w:rsidRPr="00F7687D">
        <w:rPr>
          <w:lang w:eastAsia="ko-KR"/>
        </w:rPr>
        <w:t>3&gt;</w:t>
      </w:r>
      <w:r w:rsidRPr="00F7687D">
        <w:rPr>
          <w:lang w:eastAsia="ko-KR"/>
        </w:rPr>
        <w:tab/>
        <w:t>else if the Random Access Preamble is transmitted on a SCell:</w:t>
      </w:r>
    </w:p>
    <w:p w14:paraId="6DA6B39B" w14:textId="77777777" w:rsidR="00F7687D" w:rsidRPr="00F7687D" w:rsidRDefault="00F7687D" w:rsidP="00F7687D">
      <w:pPr>
        <w:ind w:left="1418" w:hanging="284"/>
        <w:rPr>
          <w:lang w:eastAsia="ko-KR"/>
        </w:rPr>
      </w:pPr>
      <w:r w:rsidRPr="00F7687D">
        <w:rPr>
          <w:lang w:eastAsia="ko-KR"/>
        </w:rPr>
        <w:t>4&gt;</w:t>
      </w:r>
      <w:r w:rsidRPr="00F7687D">
        <w:rPr>
          <w:lang w:eastAsia="ko-KR"/>
        </w:rPr>
        <w:tab/>
        <w:t>consider the Random Access procedure unsuccessfully completed.</w:t>
      </w:r>
    </w:p>
    <w:p w14:paraId="2F4528B6" w14:textId="77777777" w:rsidR="00F7687D" w:rsidRPr="00F7687D" w:rsidRDefault="00F7687D" w:rsidP="00F7687D">
      <w:pPr>
        <w:ind w:left="851" w:hanging="284"/>
        <w:rPr>
          <w:lang w:eastAsia="ko-KR"/>
        </w:rPr>
      </w:pPr>
      <w:r w:rsidRPr="00F7687D">
        <w:rPr>
          <w:lang w:eastAsia="ko-KR"/>
        </w:rPr>
        <w:t>2&gt;</w:t>
      </w:r>
      <w:r w:rsidRPr="00F7687D">
        <w:rPr>
          <w:lang w:eastAsia="ko-KR"/>
        </w:rPr>
        <w:tab/>
        <w:t>if the Random Access procedure is not completed:</w:t>
      </w:r>
    </w:p>
    <w:p w14:paraId="0B379B12" w14:textId="77777777" w:rsidR="00F7687D" w:rsidRPr="00F7687D" w:rsidRDefault="00F7687D" w:rsidP="00F7687D">
      <w:pPr>
        <w:ind w:left="1135" w:hanging="284"/>
        <w:rPr>
          <w:lang w:eastAsia="ko-KR"/>
        </w:rPr>
      </w:pPr>
      <w:r w:rsidRPr="00F7687D">
        <w:rPr>
          <w:lang w:eastAsia="ko-KR"/>
        </w:rPr>
        <w:lastRenderedPageBreak/>
        <w:t>3&gt;</w:t>
      </w:r>
      <w:r w:rsidRPr="00F7687D">
        <w:rPr>
          <w:lang w:eastAsia="ko-KR"/>
        </w:rPr>
        <w:tab/>
        <w:t xml:space="preserve">select a random backoff time according to a uniform distribution between 0 and the </w:t>
      </w:r>
      <w:r w:rsidRPr="00F7687D">
        <w:rPr>
          <w:i/>
          <w:lang w:eastAsia="ko-KR"/>
        </w:rPr>
        <w:t>PREAMBLE_BACKOFF</w:t>
      </w:r>
      <w:r w:rsidRPr="00F7687D">
        <w:rPr>
          <w:lang w:eastAsia="ko-KR"/>
        </w:rPr>
        <w:t>;</w:t>
      </w:r>
    </w:p>
    <w:p w14:paraId="6F44C9EB" w14:textId="77777777" w:rsidR="00F7687D" w:rsidRPr="00F7687D" w:rsidRDefault="00F7687D" w:rsidP="00F7687D">
      <w:pPr>
        <w:ind w:left="1135" w:hanging="284"/>
        <w:rPr>
          <w:lang w:eastAsia="ko-KR"/>
        </w:rPr>
      </w:pPr>
      <w:r w:rsidRPr="00F7687D">
        <w:rPr>
          <w:lang w:eastAsia="ko-KR"/>
        </w:rPr>
        <w:t>3&gt;</w:t>
      </w:r>
      <w:r w:rsidRPr="00F7687D">
        <w:rPr>
          <w:lang w:eastAsia="ko-KR"/>
        </w:rPr>
        <w:tab/>
        <w:t>if the criteria (as defined in subclause 5.1.2) to select contention-free Random Access Resources is met during the backoff time:</w:t>
      </w:r>
    </w:p>
    <w:p w14:paraId="3D03280B" w14:textId="77777777" w:rsidR="00F7687D" w:rsidRPr="00F7687D" w:rsidRDefault="00F7687D" w:rsidP="00F7687D">
      <w:pPr>
        <w:ind w:left="1418" w:hanging="284"/>
        <w:rPr>
          <w:lang w:eastAsia="ko-KR"/>
        </w:rPr>
      </w:pPr>
      <w:r w:rsidRPr="00F7687D">
        <w:rPr>
          <w:lang w:eastAsia="zh-CN"/>
        </w:rPr>
        <w:t>4&gt;</w:t>
      </w:r>
      <w:r w:rsidRPr="00F7687D">
        <w:rPr>
          <w:lang w:eastAsia="zh-CN"/>
        </w:rPr>
        <w:tab/>
      </w:r>
      <w:r w:rsidRPr="00F7687D">
        <w:rPr>
          <w:lang w:eastAsia="ko-KR"/>
        </w:rPr>
        <w:t>perform the Random Access Resource selection procedure (see subclause 5.1.2);</w:t>
      </w:r>
    </w:p>
    <w:p w14:paraId="3D240896" w14:textId="77777777" w:rsidR="00F7687D" w:rsidRPr="00F7687D" w:rsidRDefault="00F7687D" w:rsidP="00F7687D">
      <w:pPr>
        <w:ind w:left="1135" w:hanging="284"/>
        <w:rPr>
          <w:lang w:eastAsia="ko-KR"/>
        </w:rPr>
      </w:pPr>
      <w:r w:rsidRPr="00F7687D">
        <w:rPr>
          <w:lang w:eastAsia="ko-KR"/>
        </w:rPr>
        <w:t>3&gt;</w:t>
      </w:r>
      <w:r w:rsidRPr="00F7687D">
        <w:rPr>
          <w:lang w:eastAsia="ko-KR"/>
        </w:rPr>
        <w:tab/>
        <w:t>else:</w:t>
      </w:r>
    </w:p>
    <w:p w14:paraId="2A6A2D1F" w14:textId="77777777" w:rsidR="00F7687D" w:rsidRPr="00F7687D" w:rsidRDefault="00F7687D" w:rsidP="00F7687D">
      <w:pPr>
        <w:ind w:left="1418" w:hanging="284"/>
        <w:rPr>
          <w:lang w:eastAsia="ko-KR"/>
        </w:rPr>
      </w:pPr>
      <w:r w:rsidRPr="00F7687D">
        <w:rPr>
          <w:lang w:eastAsia="ko-KR"/>
        </w:rPr>
        <w:t>4&gt;</w:t>
      </w:r>
      <w:r w:rsidRPr="00F7687D">
        <w:rPr>
          <w:lang w:eastAsia="ko-KR"/>
        </w:rPr>
        <w:tab/>
        <w:t>perform the Random Access Resource selection procedure (see subclause 5.1.2) after the backoff time.</w:t>
      </w:r>
    </w:p>
    <w:p w14:paraId="4651D4CE" w14:textId="77777777" w:rsidR="00F7687D" w:rsidRPr="00F7687D" w:rsidRDefault="00F7687D" w:rsidP="00F7687D">
      <w:pPr>
        <w:rPr>
          <w:lang w:eastAsia="ko-KR"/>
        </w:rPr>
      </w:pPr>
      <w:r w:rsidRPr="00F7687D">
        <w:rPr>
          <w:lang w:eastAsia="ko-KR"/>
        </w:rPr>
        <w:t xml:space="preserve">The MAC entity may stop </w:t>
      </w:r>
      <w:r w:rsidRPr="00F7687D">
        <w:rPr>
          <w:i/>
          <w:lang w:eastAsia="ko-KR"/>
        </w:rPr>
        <w:t>ra-ResponseWindow</w:t>
      </w:r>
      <w:r w:rsidRPr="00F7687D">
        <w:rPr>
          <w:lang w:eastAsia="ko-KR"/>
        </w:rPr>
        <w:t xml:space="preserve"> (and hence monitoring for Random Access Response(s)) after successful reception of a Random Access Response containing Random Access Preamble identifiers that matches the transmitted </w:t>
      </w:r>
      <w:r w:rsidRPr="00F7687D">
        <w:rPr>
          <w:i/>
          <w:lang w:eastAsia="ko-KR"/>
        </w:rPr>
        <w:t>PREAMBLE_INDEX</w:t>
      </w:r>
      <w:r w:rsidRPr="00F7687D">
        <w:rPr>
          <w:lang w:eastAsia="ko-KR"/>
        </w:rPr>
        <w:t>.</w:t>
      </w:r>
    </w:p>
    <w:p w14:paraId="4C5DB4CF" w14:textId="77777777" w:rsidR="00F7687D" w:rsidRPr="00F7687D" w:rsidRDefault="00F7687D" w:rsidP="00F7687D">
      <w:pPr>
        <w:rPr>
          <w:lang w:eastAsia="ko-KR"/>
        </w:rPr>
      </w:pPr>
      <w:r w:rsidRPr="00F7687D">
        <w:rPr>
          <w:lang w:eastAsia="ko-KR"/>
        </w:rPr>
        <w:t>HARQ operation is not applicable to the Random Access Response transmission.</w:t>
      </w:r>
    </w:p>
    <w:p w14:paraId="26F702B9" w14:textId="1448B022" w:rsidR="009850F6" w:rsidRDefault="00353678" w:rsidP="009850F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sectPr w:rsidR="009850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60443" w14:textId="77777777" w:rsidR="002F55CB" w:rsidRDefault="002F55CB">
      <w:r>
        <w:separator/>
      </w:r>
    </w:p>
  </w:endnote>
  <w:endnote w:type="continuationSeparator" w:id="0">
    <w:p w14:paraId="4604ED8D" w14:textId="77777777" w:rsidR="002F55CB" w:rsidRDefault="002F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9F3AF" w14:textId="77777777" w:rsidR="002F55CB" w:rsidRDefault="002F55CB">
      <w:r>
        <w:separator/>
      </w:r>
    </w:p>
  </w:footnote>
  <w:footnote w:type="continuationSeparator" w:id="0">
    <w:p w14:paraId="04DD2C13" w14:textId="77777777" w:rsidR="002F55CB" w:rsidRDefault="002F5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228DE" w14:textId="1B309248"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8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1164AC52"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2812">
      <w:rPr>
        <w:rFonts w:ascii="Arial" w:hAnsi="Arial" w:cs="Arial"/>
        <w:b/>
        <w:noProof/>
        <w:sz w:val="18"/>
        <w:szCs w:val="18"/>
      </w:rPr>
      <w:t>4</w:t>
    </w:r>
    <w:r>
      <w:rPr>
        <w:rFonts w:ascii="Arial" w:hAnsi="Arial" w:cs="Arial"/>
        <w:b/>
        <w:sz w:val="18"/>
        <w:szCs w:val="18"/>
      </w:rPr>
      <w:fldChar w:fldCharType="end"/>
    </w:r>
  </w:p>
  <w:p w14:paraId="03C53739" w14:textId="37C402DD"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8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0682E"/>
    <w:multiLevelType w:val="hybridMultilevel"/>
    <w:tmpl w:val="EEACE292"/>
    <w:lvl w:ilvl="0" w:tplc="58148536">
      <w:start w:val="5"/>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3150CEA"/>
    <w:multiLevelType w:val="hybridMultilevel"/>
    <w:tmpl w:val="0458E288"/>
    <w:lvl w:ilvl="0" w:tplc="5814853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37B1289"/>
    <w:multiLevelType w:val="hybridMultilevel"/>
    <w:tmpl w:val="67547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8"/>
  </w:num>
  <w:num w:numId="6">
    <w:abstractNumId w:val="22"/>
  </w:num>
  <w:num w:numId="7">
    <w:abstractNumId w:val="6"/>
  </w:num>
  <w:num w:numId="8">
    <w:abstractNumId w:val="37"/>
  </w:num>
  <w:num w:numId="9">
    <w:abstractNumId w:val="7"/>
  </w:num>
  <w:num w:numId="10">
    <w:abstractNumId w:val="14"/>
  </w:num>
  <w:num w:numId="11">
    <w:abstractNumId w:val="35"/>
  </w:num>
  <w:num w:numId="12">
    <w:abstractNumId w:val="33"/>
  </w:num>
  <w:num w:numId="13">
    <w:abstractNumId w:val="12"/>
  </w:num>
  <w:num w:numId="14">
    <w:abstractNumId w:val="29"/>
  </w:num>
  <w:num w:numId="15">
    <w:abstractNumId w:val="28"/>
  </w:num>
  <w:num w:numId="16">
    <w:abstractNumId w:val="36"/>
  </w:num>
  <w:num w:numId="17">
    <w:abstractNumId w:val="8"/>
  </w:num>
  <w:num w:numId="18">
    <w:abstractNumId w:val="17"/>
  </w:num>
  <w:num w:numId="19">
    <w:abstractNumId w:val="4"/>
  </w:num>
  <w:num w:numId="20">
    <w:abstractNumId w:val="16"/>
  </w:num>
  <w:num w:numId="21">
    <w:abstractNumId w:val="20"/>
  </w:num>
  <w:num w:numId="22">
    <w:abstractNumId w:val="30"/>
  </w:num>
  <w:num w:numId="23">
    <w:abstractNumId w:val="13"/>
  </w:num>
  <w:num w:numId="24">
    <w:abstractNumId w:val="9"/>
  </w:num>
  <w:num w:numId="25">
    <w:abstractNumId w:val="24"/>
  </w:num>
  <w:num w:numId="26">
    <w:abstractNumId w:val="21"/>
  </w:num>
  <w:num w:numId="27">
    <w:abstractNumId w:val="32"/>
  </w:num>
  <w:num w:numId="28">
    <w:abstractNumId w:val="38"/>
  </w:num>
  <w:num w:numId="29">
    <w:abstractNumId w:val="31"/>
  </w:num>
  <w:num w:numId="30">
    <w:abstractNumId w:val="3"/>
  </w:num>
  <w:num w:numId="31">
    <w:abstractNumId w:val="26"/>
  </w:num>
  <w:num w:numId="32">
    <w:abstractNumId w:val="39"/>
  </w:num>
  <w:num w:numId="33">
    <w:abstractNumId w:val="15"/>
  </w:num>
  <w:num w:numId="34">
    <w:abstractNumId w:val="1"/>
  </w:num>
  <w:num w:numId="35">
    <w:abstractNumId w:val="27"/>
  </w:num>
  <w:num w:numId="36">
    <w:abstractNumId w:val="5"/>
  </w:num>
  <w:num w:numId="37">
    <w:abstractNumId w:val="19"/>
  </w:num>
  <w:num w:numId="38">
    <w:abstractNumId w:val="10"/>
  </w:num>
  <w:num w:numId="39">
    <w:abstractNumId w:val="25"/>
  </w:num>
  <w:num w:numId="40">
    <w:abstractNumId w:val="34"/>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35E"/>
    <w:rsid w:val="000F3762"/>
    <w:rsid w:val="000F41E2"/>
    <w:rsid w:val="000F4969"/>
    <w:rsid w:val="000F7A37"/>
    <w:rsid w:val="0010210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3F4C"/>
    <w:rsid w:val="00204D53"/>
    <w:rsid w:val="0020716A"/>
    <w:rsid w:val="0021226A"/>
    <w:rsid w:val="002127B8"/>
    <w:rsid w:val="0021552C"/>
    <w:rsid w:val="00216EA1"/>
    <w:rsid w:val="00216F88"/>
    <w:rsid w:val="0021729E"/>
    <w:rsid w:val="00217E90"/>
    <w:rsid w:val="002202FA"/>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84A"/>
    <w:rsid w:val="002B2E39"/>
    <w:rsid w:val="002B4741"/>
    <w:rsid w:val="002B4F8F"/>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5481"/>
    <w:rsid w:val="002E713F"/>
    <w:rsid w:val="002F1077"/>
    <w:rsid w:val="002F3ED8"/>
    <w:rsid w:val="002F4AB3"/>
    <w:rsid w:val="002F4F40"/>
    <w:rsid w:val="002F55CB"/>
    <w:rsid w:val="002F59F3"/>
    <w:rsid w:val="002F71BF"/>
    <w:rsid w:val="002F7318"/>
    <w:rsid w:val="002F75CC"/>
    <w:rsid w:val="002F7A1B"/>
    <w:rsid w:val="00301CE0"/>
    <w:rsid w:val="00303DFE"/>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3678"/>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2812"/>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4B49"/>
    <w:rsid w:val="003E5715"/>
    <w:rsid w:val="003E66E6"/>
    <w:rsid w:val="003F045D"/>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0C65"/>
    <w:rsid w:val="00481ED6"/>
    <w:rsid w:val="00482064"/>
    <w:rsid w:val="004835FC"/>
    <w:rsid w:val="00484207"/>
    <w:rsid w:val="00484747"/>
    <w:rsid w:val="0048495D"/>
    <w:rsid w:val="00484B6E"/>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4C5"/>
    <w:rsid w:val="005F25BA"/>
    <w:rsid w:val="005F5093"/>
    <w:rsid w:val="005F5869"/>
    <w:rsid w:val="005F60CF"/>
    <w:rsid w:val="0060203E"/>
    <w:rsid w:val="006034F8"/>
    <w:rsid w:val="006045C1"/>
    <w:rsid w:val="00606D87"/>
    <w:rsid w:val="00610091"/>
    <w:rsid w:val="00611D48"/>
    <w:rsid w:val="006131B9"/>
    <w:rsid w:val="00613E90"/>
    <w:rsid w:val="00614FDF"/>
    <w:rsid w:val="00616641"/>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A53"/>
    <w:rsid w:val="006A0FFC"/>
    <w:rsid w:val="006A200B"/>
    <w:rsid w:val="006A55E7"/>
    <w:rsid w:val="006A62FB"/>
    <w:rsid w:val="006A641C"/>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6E60"/>
    <w:rsid w:val="006F77F0"/>
    <w:rsid w:val="007000B8"/>
    <w:rsid w:val="00701E8C"/>
    <w:rsid w:val="0070239C"/>
    <w:rsid w:val="007025DC"/>
    <w:rsid w:val="0070428F"/>
    <w:rsid w:val="0070436B"/>
    <w:rsid w:val="007067FD"/>
    <w:rsid w:val="00706E11"/>
    <w:rsid w:val="007116FE"/>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6EB9"/>
    <w:rsid w:val="00977140"/>
    <w:rsid w:val="0097784F"/>
    <w:rsid w:val="009807FC"/>
    <w:rsid w:val="009809B7"/>
    <w:rsid w:val="009847E7"/>
    <w:rsid w:val="009850F6"/>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7364"/>
    <w:rsid w:val="00A9740D"/>
    <w:rsid w:val="00AA113E"/>
    <w:rsid w:val="00AA2604"/>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6562"/>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72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2D5"/>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2CA3"/>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2772A"/>
    <w:rsid w:val="00D30096"/>
    <w:rsid w:val="00D30750"/>
    <w:rsid w:val="00D30DB2"/>
    <w:rsid w:val="00D33030"/>
    <w:rsid w:val="00D37279"/>
    <w:rsid w:val="00D40A15"/>
    <w:rsid w:val="00D41AE6"/>
    <w:rsid w:val="00D43798"/>
    <w:rsid w:val="00D43935"/>
    <w:rsid w:val="00D45AC9"/>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4B4D"/>
    <w:rsid w:val="00F352C4"/>
    <w:rsid w:val="00F40EF9"/>
    <w:rsid w:val="00F41A2A"/>
    <w:rsid w:val="00F41FF2"/>
    <w:rsid w:val="00F421EF"/>
    <w:rsid w:val="00F44351"/>
    <w:rsid w:val="00F47D87"/>
    <w:rsid w:val="00F511F2"/>
    <w:rsid w:val="00F51E5D"/>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87D"/>
    <w:rsid w:val="00F76FC3"/>
    <w:rsid w:val="00F7784A"/>
    <w:rsid w:val="00F82392"/>
    <w:rsid w:val="00F83323"/>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682B"/>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9E"/>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 w:type="paragraph" w:customStyle="1" w:styleId="3GPPHeader">
    <w:name w:val="3GPP_Header"/>
    <w:basedOn w:val="Normal"/>
    <w:rsid w:val="00FA68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483726">
      <w:bodyDiv w:val="1"/>
      <w:marLeft w:val="0"/>
      <w:marRight w:val="0"/>
      <w:marTop w:val="0"/>
      <w:marBottom w:val="0"/>
      <w:divBdr>
        <w:top w:val="none" w:sz="0" w:space="0" w:color="auto"/>
        <w:left w:val="none" w:sz="0" w:space="0" w:color="auto"/>
        <w:bottom w:val="none" w:sz="0" w:space="0" w:color="auto"/>
        <w:right w:val="none" w:sz="0" w:space="0" w:color="auto"/>
      </w:divBdr>
    </w:div>
    <w:div w:id="439841430">
      <w:bodyDiv w:val="1"/>
      <w:marLeft w:val="0"/>
      <w:marRight w:val="0"/>
      <w:marTop w:val="0"/>
      <w:marBottom w:val="0"/>
      <w:divBdr>
        <w:top w:val="none" w:sz="0" w:space="0" w:color="auto"/>
        <w:left w:val="none" w:sz="0" w:space="0" w:color="auto"/>
        <w:bottom w:val="none" w:sz="0" w:space="0" w:color="auto"/>
        <w:right w:val="none" w:sz="0" w:space="0" w:color="auto"/>
      </w:divBdr>
    </w:div>
    <w:div w:id="7988406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492910265">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686D8-FCBC-4E7A-A4C8-2EC2CCE484DA}"/>
</file>

<file path=customXml/itemProps2.xml><?xml version="1.0" encoding="utf-8"?>
<ds:datastoreItem xmlns:ds="http://schemas.openxmlformats.org/officeDocument/2006/customXml" ds:itemID="{4200D0E6-4FBD-4C39-A7CF-A656647A47FB}"/>
</file>

<file path=customXml/itemProps3.xml><?xml version="1.0" encoding="utf-8"?>
<ds:datastoreItem xmlns:ds="http://schemas.openxmlformats.org/officeDocument/2006/customXml" ds:itemID="{2AB7438C-0E16-46C1-A3E4-034EE6FFBA6D}"/>
</file>

<file path=customXml/itemProps4.xml><?xml version="1.0" encoding="utf-8"?>
<ds:datastoreItem xmlns:ds="http://schemas.openxmlformats.org/officeDocument/2006/customXml" ds:itemID="{9B3B8DC8-5DC9-499E-983F-BCEDA8BFE705}"/>
</file>

<file path=docProps/app.xml><?xml version="1.0" encoding="utf-8"?>
<Properties xmlns="http://schemas.openxmlformats.org/officeDocument/2006/extended-properties" xmlns:vt="http://schemas.openxmlformats.org/officeDocument/2006/docPropsVTypes">
  <Template>3gpp_70.dot</Template>
  <TotalTime>168</TotalTime>
  <Pages>5</Pages>
  <Words>1354</Words>
  <Characters>7877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9213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Pani, Diana</dc:creator>
  <cp:keywords/>
  <cp:lastModifiedBy>InterDigital</cp:lastModifiedBy>
  <cp:revision>17</cp:revision>
  <dcterms:created xsi:type="dcterms:W3CDTF">2018-05-11T01:22:00Z</dcterms:created>
  <dcterms:modified xsi:type="dcterms:W3CDTF">2018-09-27T22:28:00Z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0x01010072A49D7261E11D4A954724BFC54A44BD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ies>
</file>